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26223" w14:textId="688F75C9" w:rsidR="00CA6C3D" w:rsidRPr="001102CD" w:rsidRDefault="00CA6C3D" w:rsidP="00736D72">
      <w:pPr>
        <w:tabs>
          <w:tab w:val="center" w:pos="4536"/>
          <w:tab w:val="right" w:pos="8280"/>
          <w:tab w:val="right" w:pos="9639"/>
        </w:tabs>
        <w:spacing w:after="0" w:afterAutospacing="0" w:line="240" w:lineRule="atLeast"/>
        <w:rPr>
          <w:rFonts w:ascii="Arial" w:hAnsi="Arial" w:cs="Arial"/>
          <w:b/>
          <w:bCs/>
          <w:sz w:val="28"/>
        </w:rPr>
      </w:pPr>
      <w:r w:rsidRPr="00037FD6">
        <w:rPr>
          <w:rFonts w:ascii="Arial" w:hAnsi="Arial" w:cs="Arial"/>
          <w:b/>
          <w:bCs/>
          <w:sz w:val="28"/>
        </w:rPr>
        <w:t>3GPP TSG RAN WG1 #11</w:t>
      </w:r>
      <w:r w:rsidR="005A5A0C">
        <w:rPr>
          <w:rFonts w:ascii="Arial" w:hAnsi="Arial" w:cs="Arial"/>
          <w:b/>
          <w:bCs/>
          <w:sz w:val="28"/>
        </w:rPr>
        <w:t>4</w:t>
      </w:r>
      <w:r w:rsidR="0062250F">
        <w:rPr>
          <w:rFonts w:ascii="Arial" w:hAnsi="Arial" w:cs="Arial"/>
          <w:b/>
          <w:bCs/>
          <w:sz w:val="28"/>
        </w:rPr>
        <w:t>bis</w:t>
      </w:r>
      <w:r w:rsidRPr="00037FD6">
        <w:rPr>
          <w:rFonts w:ascii="Arial" w:hAnsi="Arial" w:cs="Arial"/>
          <w:b/>
          <w:bCs/>
          <w:sz w:val="28"/>
        </w:rPr>
        <w:tab/>
      </w:r>
      <w:r w:rsidRPr="00037FD6">
        <w:rPr>
          <w:rFonts w:ascii="Arial" w:hAnsi="Arial" w:cs="Arial"/>
          <w:b/>
          <w:bCs/>
          <w:sz w:val="28"/>
        </w:rPr>
        <w:tab/>
      </w:r>
      <w:r>
        <w:rPr>
          <w:rFonts w:ascii="Arial" w:hAnsi="Arial" w:cs="Arial"/>
          <w:b/>
          <w:bCs/>
          <w:sz w:val="28"/>
        </w:rPr>
        <w:t xml:space="preserve">                                           </w:t>
      </w:r>
      <w:r w:rsidR="00736D72">
        <w:rPr>
          <w:rFonts w:ascii="Arial" w:hAnsi="Arial" w:cs="Arial"/>
          <w:b/>
          <w:bCs/>
          <w:sz w:val="28"/>
        </w:rPr>
        <w:tab/>
      </w:r>
      <w:r w:rsidR="00736D72">
        <w:rPr>
          <w:rFonts w:ascii="Arial" w:hAnsi="Arial" w:cs="Arial"/>
          <w:b/>
          <w:bCs/>
          <w:sz w:val="28"/>
        </w:rPr>
        <w:tab/>
      </w:r>
      <w:r w:rsidR="00B315B8" w:rsidRPr="00B315B8">
        <w:rPr>
          <w:rFonts w:ascii="Arial" w:hAnsi="Arial" w:cs="Arial"/>
          <w:b/>
          <w:bCs/>
          <w:sz w:val="28"/>
        </w:rPr>
        <w:t>R1-230</w:t>
      </w:r>
      <w:r w:rsidR="00720C9D">
        <w:rPr>
          <w:rFonts w:ascii="Arial" w:hAnsi="Arial" w:cs="Arial"/>
          <w:b/>
          <w:bCs/>
          <w:sz w:val="28"/>
        </w:rPr>
        <w:t>9616</w:t>
      </w:r>
      <w:bookmarkStart w:id="0" w:name="_GoBack"/>
      <w:bookmarkEnd w:id="0"/>
    </w:p>
    <w:p w14:paraId="01AB97E2" w14:textId="6CBE31BF" w:rsidR="00CA6C3D" w:rsidRPr="009513AC" w:rsidRDefault="0062250F" w:rsidP="00CA6C3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w:t>
      </w:r>
      <w:r w:rsidR="00B62706" w:rsidRPr="00B62706">
        <w:rPr>
          <w:rFonts w:ascii="Arial" w:eastAsia="MS Mincho" w:hAnsi="Arial" w:cs="Arial"/>
          <w:b/>
          <w:bCs/>
          <w:sz w:val="28"/>
          <w:lang w:eastAsia="ja-JP"/>
        </w:rPr>
        <w:t xml:space="preserve">, </w:t>
      </w:r>
      <w:r>
        <w:rPr>
          <w:rFonts w:ascii="Arial" w:eastAsia="MS Mincho" w:hAnsi="Arial" w:cs="Arial"/>
          <w:b/>
          <w:bCs/>
          <w:sz w:val="28"/>
          <w:lang w:eastAsia="ja-JP"/>
        </w:rPr>
        <w:t>China</w:t>
      </w:r>
      <w:r w:rsidR="00B62706" w:rsidRPr="00B62706">
        <w:rPr>
          <w:rFonts w:ascii="Arial" w:eastAsia="MS Mincho" w:hAnsi="Arial" w:cs="Arial"/>
          <w:b/>
          <w:bCs/>
          <w:sz w:val="28"/>
          <w:lang w:eastAsia="ja-JP"/>
        </w:rPr>
        <w:t xml:space="preserve">, </w:t>
      </w:r>
      <w:r>
        <w:rPr>
          <w:rFonts w:ascii="Arial" w:eastAsia="MS Mincho" w:hAnsi="Arial" w:cs="Arial"/>
          <w:b/>
          <w:bCs/>
          <w:sz w:val="28"/>
          <w:lang w:eastAsia="ja-JP"/>
        </w:rPr>
        <w:t>October</w:t>
      </w:r>
      <w:r w:rsidR="00B62706" w:rsidRPr="00B62706">
        <w:rPr>
          <w:rFonts w:ascii="Arial" w:eastAsia="MS Mincho" w:hAnsi="Arial" w:cs="Arial"/>
          <w:b/>
          <w:bCs/>
          <w:sz w:val="28"/>
          <w:lang w:eastAsia="ja-JP"/>
        </w:rPr>
        <w:t xml:space="preserve"> </w:t>
      </w:r>
      <w:r>
        <w:rPr>
          <w:rFonts w:ascii="Arial" w:eastAsia="MS Mincho" w:hAnsi="Arial" w:cs="Arial"/>
          <w:b/>
          <w:bCs/>
          <w:sz w:val="28"/>
          <w:lang w:eastAsia="ja-JP"/>
        </w:rPr>
        <w:t>9</w:t>
      </w:r>
      <w:r w:rsidRPr="0062250F">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B62706" w:rsidRPr="00B62706">
        <w:rPr>
          <w:rFonts w:ascii="Arial" w:eastAsia="MS Mincho" w:hAnsi="Arial" w:cs="Arial"/>
          <w:b/>
          <w:bCs/>
          <w:sz w:val="28"/>
          <w:lang w:eastAsia="ja-JP"/>
        </w:rPr>
        <w:t xml:space="preserve">– </w:t>
      </w:r>
      <w:r>
        <w:rPr>
          <w:rFonts w:ascii="Arial" w:eastAsia="MS Mincho" w:hAnsi="Arial" w:cs="Arial"/>
          <w:b/>
          <w:bCs/>
          <w:sz w:val="28"/>
          <w:lang w:eastAsia="ja-JP"/>
        </w:rPr>
        <w:t>October</w:t>
      </w:r>
      <w:r w:rsidR="00B62706" w:rsidRPr="00B62706">
        <w:rPr>
          <w:rFonts w:ascii="Arial" w:eastAsia="MS Mincho" w:hAnsi="Arial" w:cs="Arial"/>
          <w:b/>
          <w:bCs/>
          <w:sz w:val="28"/>
          <w:lang w:eastAsia="ja-JP"/>
        </w:rPr>
        <w:t xml:space="preserve"> </w:t>
      </w:r>
      <w:r>
        <w:rPr>
          <w:rFonts w:ascii="Arial" w:eastAsia="MS Mincho" w:hAnsi="Arial" w:cs="Arial"/>
          <w:b/>
          <w:bCs/>
          <w:sz w:val="28"/>
          <w:lang w:eastAsia="ja-JP"/>
        </w:rPr>
        <w:t>13</w:t>
      </w:r>
      <w:r w:rsidR="00B62706" w:rsidRPr="0062250F">
        <w:rPr>
          <w:rFonts w:ascii="Arial" w:eastAsia="MS Mincho" w:hAnsi="Arial" w:cs="Arial"/>
          <w:b/>
          <w:bCs/>
          <w:sz w:val="28"/>
          <w:vertAlign w:val="superscript"/>
          <w:lang w:eastAsia="ja-JP"/>
        </w:rPr>
        <w:t>th</w:t>
      </w:r>
      <w:r w:rsidR="00B62706" w:rsidRPr="00B62706">
        <w:rPr>
          <w:rFonts w:ascii="Arial" w:eastAsia="MS Mincho" w:hAnsi="Arial" w:cs="Arial"/>
          <w:b/>
          <w:bCs/>
          <w:sz w:val="28"/>
          <w:lang w:eastAsia="ja-JP"/>
        </w:rPr>
        <w:t>, 2023</w:t>
      </w:r>
    </w:p>
    <w:p w14:paraId="5F4F0043" w14:textId="45A91D8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r>
      <w:r w:rsidR="00D74772">
        <w:rPr>
          <w:rFonts w:ascii="Arial" w:hAnsi="Arial"/>
          <w:b/>
          <w:sz w:val="24"/>
        </w:rPr>
        <w:t>8</w:t>
      </w:r>
      <w:r w:rsidR="00D61960" w:rsidRPr="00D61960">
        <w:rPr>
          <w:rFonts w:ascii="Arial" w:hAnsi="Arial"/>
          <w:b/>
          <w:sz w:val="24"/>
        </w:rPr>
        <w:t>.</w:t>
      </w:r>
      <w:r w:rsidR="00B315B8">
        <w:rPr>
          <w:rFonts w:ascii="Arial" w:hAnsi="Arial"/>
          <w:b/>
          <w:sz w:val="24"/>
        </w:rPr>
        <w:t>1</w:t>
      </w:r>
      <w:r w:rsidR="00DD6245">
        <w:rPr>
          <w:rFonts w:ascii="Arial" w:hAnsi="Arial"/>
          <w:b/>
          <w:sz w:val="24"/>
        </w:rPr>
        <w:t>6</w:t>
      </w:r>
      <w:r w:rsidR="00D61960" w:rsidRPr="00D61960">
        <w:rPr>
          <w:rFonts w:ascii="Arial" w:hAnsi="Arial"/>
          <w:b/>
          <w:sz w:val="24"/>
        </w:rPr>
        <w:t>.</w:t>
      </w:r>
      <w:r w:rsidR="00D74772">
        <w:rPr>
          <w:rFonts w:ascii="Arial" w:hAnsi="Arial"/>
          <w:b/>
          <w:sz w:val="24"/>
        </w:rPr>
        <w:t>8</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7C99B303"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1" w:name="Title"/>
      <w:bookmarkEnd w:id="1"/>
      <w:r w:rsidRPr="004103D7">
        <w:rPr>
          <w:rFonts w:ascii="Arial" w:hAnsi="Arial"/>
          <w:b/>
          <w:sz w:val="24"/>
        </w:rPr>
        <w:tab/>
      </w:r>
      <w:r w:rsidR="00F22B58" w:rsidRPr="00F22B58">
        <w:rPr>
          <w:rFonts w:ascii="Arial" w:hAnsi="Arial"/>
          <w:b/>
          <w:sz w:val="24"/>
        </w:rPr>
        <w:t>Rel-18 UE features for coverage enhancements</w:t>
      </w:r>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2" w:name="DocumentFor"/>
      <w:bookmarkEnd w:id="2"/>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Default="00F64C90" w:rsidP="00C6119D">
      <w:pPr>
        <w:pStyle w:val="1"/>
      </w:pPr>
      <w:r>
        <w:t>Introduction</w:t>
      </w:r>
    </w:p>
    <w:p w14:paraId="6D1B6B9E" w14:textId="5A8C5982" w:rsidR="00EF5BC0" w:rsidRPr="00EF5BC0" w:rsidRDefault="00EF5BC0" w:rsidP="00EA0221">
      <w:pPr>
        <w:spacing w:after="240" w:afterAutospacing="0"/>
        <w:rPr>
          <w:rFonts w:eastAsiaTheme="minorEastAsia"/>
          <w:lang w:eastAsia="zh-CN"/>
        </w:rPr>
      </w:pPr>
      <w:r>
        <w:rPr>
          <w:rFonts w:eastAsiaTheme="minorEastAsia" w:hint="eastAsia"/>
          <w:lang w:eastAsia="zh-CN"/>
        </w:rPr>
        <w:t>I</w:t>
      </w:r>
      <w:r>
        <w:rPr>
          <w:rFonts w:eastAsiaTheme="minorEastAsia"/>
          <w:lang w:eastAsia="zh-CN"/>
        </w:rPr>
        <w:t xml:space="preserve">n last meeting, </w:t>
      </w:r>
      <w:r w:rsidR="000456D6">
        <w:rPr>
          <w:rFonts w:eastAsiaTheme="minorEastAsia"/>
          <w:lang w:eastAsia="zh-CN"/>
        </w:rPr>
        <w:t xml:space="preserve">FG structures for </w:t>
      </w:r>
      <w:r w:rsidR="000456D6" w:rsidRPr="000456D6">
        <w:rPr>
          <w:rFonts w:eastAsiaTheme="minorEastAsia"/>
          <w:lang w:eastAsia="zh-CN"/>
        </w:rPr>
        <w:t>PRACH coverage enhancements</w:t>
      </w:r>
      <w:r w:rsidR="000456D6">
        <w:rPr>
          <w:rFonts w:eastAsiaTheme="minorEastAsia"/>
          <w:lang w:eastAsia="zh-CN"/>
        </w:rPr>
        <w:t xml:space="preserve"> and </w:t>
      </w:r>
      <w:r w:rsidR="000456D6" w:rsidRPr="000456D6">
        <w:rPr>
          <w:rFonts w:eastAsiaTheme="minorEastAsia"/>
          <w:lang w:val="en-GB" w:eastAsia="zh-CN"/>
        </w:rPr>
        <w:t>Dynamic waveform switching</w:t>
      </w:r>
      <w:r w:rsidR="000456D6">
        <w:rPr>
          <w:rFonts w:eastAsiaTheme="minorEastAsia"/>
          <w:lang w:val="en-GB" w:eastAsia="zh-CN"/>
        </w:rPr>
        <w:t xml:space="preserve"> have been discussed</w:t>
      </w:r>
      <w:r w:rsidR="00463EA4">
        <w:rPr>
          <w:rFonts w:eastAsiaTheme="minorEastAsia"/>
          <w:lang w:val="en-GB" w:eastAsia="zh-CN"/>
        </w:rPr>
        <w:t xml:space="preserve"> [1]</w:t>
      </w:r>
      <w:r w:rsidR="000456D6">
        <w:rPr>
          <w:rFonts w:eastAsiaTheme="minorEastAsia"/>
          <w:lang w:val="en-GB" w:eastAsia="zh-CN"/>
        </w:rPr>
        <w:t xml:space="preserve"> and </w:t>
      </w:r>
      <w:r w:rsidR="00B61FC3">
        <w:rPr>
          <w:rFonts w:eastAsiaTheme="minorEastAsia"/>
          <w:lang w:val="en-GB" w:eastAsia="zh-CN"/>
        </w:rPr>
        <w:t>some</w:t>
      </w:r>
      <w:r w:rsidR="000456D6">
        <w:rPr>
          <w:rFonts w:eastAsiaTheme="minorEastAsia"/>
          <w:lang w:val="en-GB" w:eastAsia="zh-CN"/>
        </w:rPr>
        <w:t xml:space="preserve"> agreements </w:t>
      </w:r>
      <w:r w:rsidR="00FE55B0">
        <w:rPr>
          <w:rFonts w:eastAsiaTheme="minorEastAsia"/>
          <w:lang w:val="en-GB" w:eastAsia="zh-CN"/>
        </w:rPr>
        <w:t>was made</w:t>
      </w:r>
      <w:r w:rsidR="00463EA4">
        <w:rPr>
          <w:rFonts w:eastAsiaTheme="minorEastAsia"/>
          <w:lang w:val="en-GB" w:eastAsia="zh-CN"/>
        </w:rPr>
        <w:t xml:space="preserve"> [2]</w:t>
      </w:r>
      <w:r w:rsidR="00FE55B0">
        <w:rPr>
          <w:rFonts w:eastAsiaTheme="minorEastAsia"/>
          <w:lang w:val="en-GB" w:eastAsia="zh-CN"/>
        </w:rPr>
        <w:t>.</w:t>
      </w:r>
    </w:p>
    <w:p w14:paraId="1A9002AF" w14:textId="7D2ABBAF" w:rsidR="00536D28" w:rsidRPr="004870BC" w:rsidRDefault="006807C2" w:rsidP="004870BC">
      <w:pPr>
        <w:spacing w:after="240" w:afterAutospacing="0"/>
        <w:rPr>
          <w:rFonts w:eastAsiaTheme="minorEastAsia"/>
          <w:iCs/>
          <w:lang w:val="en-GB" w:eastAsia="zh-CN"/>
        </w:rPr>
      </w:pPr>
      <w:r>
        <w:rPr>
          <w:rFonts w:eastAsiaTheme="minorEastAsia"/>
          <w:iCs/>
          <w:lang w:val="en-GB" w:eastAsia="zh-CN"/>
        </w:rPr>
        <w:t xml:space="preserve">In this contribution, we discuss the remaining issues </w:t>
      </w:r>
      <w:r w:rsidR="00665E78">
        <w:rPr>
          <w:rFonts w:eastAsiaTheme="minorEastAsia"/>
          <w:iCs/>
          <w:lang w:val="en-GB" w:eastAsia="zh-CN"/>
        </w:rPr>
        <w:t xml:space="preserve">of </w:t>
      </w:r>
      <w:r w:rsidR="009F7D14">
        <w:rPr>
          <w:rFonts w:eastAsiaTheme="minorEastAsia"/>
          <w:iCs/>
          <w:lang w:val="en-GB" w:eastAsia="zh-CN"/>
        </w:rPr>
        <w:t>Rel-18</w:t>
      </w:r>
      <w:r w:rsidR="00665E78">
        <w:rPr>
          <w:rFonts w:eastAsiaTheme="minorEastAsia"/>
          <w:iCs/>
          <w:lang w:val="en-GB" w:eastAsia="zh-CN"/>
        </w:rPr>
        <w:t xml:space="preserve"> coverage enhancement</w:t>
      </w:r>
      <w:r w:rsidR="00665E78" w:rsidRPr="00665E78">
        <w:rPr>
          <w:rFonts w:eastAsiaTheme="minorEastAsia"/>
          <w:iCs/>
          <w:lang w:val="en-GB" w:eastAsia="zh-CN"/>
        </w:rPr>
        <w:t xml:space="preserve"> </w:t>
      </w:r>
      <w:r w:rsidR="00665E78">
        <w:rPr>
          <w:rFonts w:eastAsiaTheme="minorEastAsia"/>
          <w:iCs/>
          <w:lang w:val="en-GB" w:eastAsia="zh-CN"/>
        </w:rPr>
        <w:t>UE features.</w:t>
      </w:r>
    </w:p>
    <w:p w14:paraId="17CDA1FB" w14:textId="432DE983" w:rsidR="00D10185" w:rsidRDefault="007056B3" w:rsidP="00536D28">
      <w:pPr>
        <w:pStyle w:val="1"/>
      </w:pPr>
      <w:bookmarkStart w:id="3" w:name="_Hlk115464106"/>
      <w:r w:rsidRPr="007056B3">
        <w:t>Multiple PRACH transmissions with different numbers</w:t>
      </w:r>
    </w:p>
    <w:p w14:paraId="101EF1F0" w14:textId="3AA1863D" w:rsidR="00CA4415" w:rsidRPr="00CA4415" w:rsidRDefault="00B75115" w:rsidP="00CA4415">
      <w:pPr>
        <w:spacing w:after="0" w:afterAutospacing="0"/>
        <w:rPr>
          <w:lang w:val="en-GB"/>
        </w:rPr>
      </w:pPr>
      <w:r w:rsidRPr="00B75115">
        <w:t xml:space="preserve">PRACH coverage enhancement has been </w:t>
      </w:r>
      <w:r w:rsidR="008D27C5">
        <w:t xml:space="preserve">discussed in the previous meetings, </w:t>
      </w:r>
      <w:r w:rsidR="00955313">
        <w:rPr>
          <w:lang w:eastAsia="x-none"/>
        </w:rPr>
        <w:t>the functions are necessary for repeating PRACHs.</w:t>
      </w:r>
      <w:r w:rsidR="008D3230">
        <w:rPr>
          <w:lang w:eastAsia="x-none"/>
        </w:rPr>
        <w:t xml:space="preserve"> </w:t>
      </w:r>
      <w:r w:rsidR="00B122FA">
        <w:rPr>
          <w:lang w:eastAsia="x-none"/>
        </w:rPr>
        <w:t>The number of repetition</w:t>
      </w:r>
      <w:r w:rsidR="00CA4415">
        <w:rPr>
          <w:lang w:eastAsia="x-none"/>
        </w:rPr>
        <w:t>s</w:t>
      </w:r>
      <w:r w:rsidR="00B122FA">
        <w:rPr>
          <w:lang w:eastAsia="x-none"/>
        </w:rPr>
        <w:t xml:space="preserve"> </w:t>
      </w:r>
      <w:r w:rsidR="00AC31EA">
        <w:rPr>
          <w:lang w:eastAsia="zh-CN"/>
        </w:rPr>
        <w:t xml:space="preserve">{2, 4, 8} </w:t>
      </w:r>
      <w:r w:rsidR="00B122FA">
        <w:rPr>
          <w:lang w:eastAsia="x-none"/>
        </w:rPr>
        <w:t>would be all supportable.</w:t>
      </w:r>
      <w:r w:rsidR="00765B80">
        <w:rPr>
          <w:lang w:eastAsia="x-none"/>
        </w:rPr>
        <w:t xml:space="preserve"> </w:t>
      </w:r>
      <w:r w:rsidR="00CA4415" w:rsidRPr="00CA4415">
        <w:rPr>
          <w:lang w:val="en-GB"/>
        </w:rPr>
        <w:t>If multiple values for the number of multiple PRACH transmissions are configured, support both options to differentiate between multiple PRACH transmissions with different numbers.</w:t>
      </w:r>
    </w:p>
    <w:p w14:paraId="0E343738" w14:textId="77777777" w:rsidR="00CA4415" w:rsidRPr="00CA4415" w:rsidRDefault="00CA4415" w:rsidP="00CA4415">
      <w:pPr>
        <w:numPr>
          <w:ilvl w:val="0"/>
          <w:numId w:val="44"/>
        </w:numPr>
        <w:rPr>
          <w:bCs/>
          <w:lang w:val="en-GB"/>
        </w:rPr>
      </w:pPr>
      <w:r w:rsidRPr="00CA4415">
        <w:rPr>
          <w:bCs/>
          <w:lang w:val="en-GB"/>
        </w:rPr>
        <w:t xml:space="preserve">Option 1: Multiple PRACH transmissions with different numbers are transmitted </w:t>
      </w:r>
      <w:r w:rsidRPr="00CA4415">
        <w:rPr>
          <w:b/>
          <w:bCs/>
          <w:lang w:val="en-GB"/>
        </w:rPr>
        <w:t>on separate ROs</w:t>
      </w:r>
      <w:r w:rsidRPr="00CA4415">
        <w:rPr>
          <w:bCs/>
          <w:lang w:val="en-GB"/>
        </w:rPr>
        <w:t>.</w:t>
      </w:r>
    </w:p>
    <w:p w14:paraId="04370736" w14:textId="77777777" w:rsidR="00CA4415" w:rsidRPr="00CA4415" w:rsidRDefault="00CA4415" w:rsidP="00CA4415">
      <w:pPr>
        <w:numPr>
          <w:ilvl w:val="0"/>
          <w:numId w:val="44"/>
        </w:numPr>
        <w:spacing w:after="0" w:afterAutospacing="0"/>
        <w:rPr>
          <w:bCs/>
          <w:lang w:val="en-GB"/>
        </w:rPr>
      </w:pPr>
      <w:r w:rsidRPr="00CA4415">
        <w:rPr>
          <w:bCs/>
          <w:lang w:val="en-GB"/>
        </w:rPr>
        <w:t xml:space="preserve">Option 2: Multiple PRACH transmissions with different numbers are transmitted </w:t>
      </w:r>
      <w:r w:rsidRPr="00CA4415">
        <w:rPr>
          <w:b/>
          <w:bCs/>
          <w:lang w:val="en-GB"/>
        </w:rPr>
        <w:t>with separate preamble on shared ROs</w:t>
      </w:r>
      <w:r w:rsidRPr="00CA4415">
        <w:rPr>
          <w:bCs/>
          <w:lang w:val="en-GB"/>
        </w:rPr>
        <w:t>.</w:t>
      </w:r>
    </w:p>
    <w:p w14:paraId="4E1C4802" w14:textId="77777777" w:rsidR="00CA4415" w:rsidRPr="00CA4415" w:rsidRDefault="00CA4415" w:rsidP="00CA4415">
      <w:pPr>
        <w:rPr>
          <w:b/>
          <w:bCs/>
          <w:lang w:val="en-GB"/>
        </w:rPr>
      </w:pPr>
      <w:r w:rsidRPr="00CA4415">
        <w:rPr>
          <w:lang w:val="en-GB"/>
        </w:rPr>
        <w:t>Note: Shared or separate RO/preamble means that the RO/preamble is shared or separated between multiple PRACH transmissions with different numbers.</w:t>
      </w:r>
    </w:p>
    <w:p w14:paraId="7A14E942" w14:textId="2325DABC" w:rsidR="00610C13" w:rsidRDefault="00D21A97" w:rsidP="00536D28">
      <w:pPr>
        <w:rPr>
          <w:lang w:eastAsia="x-none"/>
        </w:rPr>
      </w:pPr>
      <w:r w:rsidRPr="00D21A97">
        <w:rPr>
          <w:rFonts w:hint="eastAsia"/>
          <w:bCs/>
          <w:iCs/>
        </w:rPr>
        <w:t>In our view,</w:t>
      </w:r>
      <w:r w:rsidR="00CB6D14">
        <w:rPr>
          <w:bCs/>
          <w:iCs/>
        </w:rPr>
        <w:t xml:space="preserve"> there is </w:t>
      </w:r>
      <w:r w:rsidR="00CB6D14" w:rsidRPr="00CB6D14">
        <w:rPr>
          <w:b/>
          <w:bCs/>
          <w:iCs/>
        </w:rPr>
        <w:t xml:space="preserve">no need to introduce </w:t>
      </w:r>
      <w:r w:rsidR="008D4C66" w:rsidRPr="009B411D">
        <w:rPr>
          <w:rFonts w:hint="eastAsia"/>
          <w:b/>
          <w:bCs/>
          <w:iCs/>
        </w:rPr>
        <w:t xml:space="preserve">two separate UE feature groups </w:t>
      </w:r>
      <w:r w:rsidR="009B411D">
        <w:rPr>
          <w:bCs/>
          <w:iCs/>
        </w:rPr>
        <w:t xml:space="preserve">for the two options to </w:t>
      </w:r>
      <w:r w:rsidR="009B411D" w:rsidRPr="00CA4415">
        <w:rPr>
          <w:lang w:val="en-GB"/>
        </w:rPr>
        <w:t>differentiate between multiple PRACH transmissions with different numbers</w:t>
      </w:r>
      <w:r w:rsidR="009B411D" w:rsidRPr="00D21A97">
        <w:rPr>
          <w:rFonts w:hint="eastAsia"/>
          <w:bCs/>
          <w:iCs/>
        </w:rPr>
        <w:t>.</w:t>
      </w:r>
      <w:r w:rsidR="00510DEB">
        <w:rPr>
          <w:bCs/>
          <w:iCs/>
        </w:rPr>
        <w:t xml:space="preserve"> </w:t>
      </w:r>
      <w:r w:rsidR="006F61EE" w:rsidRPr="006F61EE">
        <w:rPr>
          <w:bCs/>
          <w:iCs/>
        </w:rPr>
        <w:t>PRACH repetition should be treated as single UE feature.</w:t>
      </w:r>
      <w:r w:rsidR="002B010A">
        <w:rPr>
          <w:bCs/>
          <w:iCs/>
        </w:rPr>
        <w:t xml:space="preserve"> </w:t>
      </w:r>
      <w:r w:rsidR="00DA6DF0">
        <w:rPr>
          <w:lang w:eastAsia="x-none"/>
        </w:rPr>
        <w:t>However, for different bands, the UE may not commonly operate. Thus, it could be per band or per FS.</w:t>
      </w:r>
    </w:p>
    <w:p w14:paraId="7E45149E" w14:textId="08152EAC" w:rsidR="007F3B2B" w:rsidRPr="007F3B2B" w:rsidRDefault="007F3B2B" w:rsidP="00536D28">
      <w:pPr>
        <w:rPr>
          <w:rFonts w:eastAsiaTheme="minorEastAsia"/>
          <w:lang w:eastAsia="zh-CN"/>
        </w:rPr>
      </w:pPr>
      <w:r>
        <w:rPr>
          <w:rFonts w:eastAsiaTheme="minorEastAsia" w:hint="eastAsia"/>
          <w:lang w:eastAsia="zh-CN"/>
        </w:rPr>
        <w:t>I</w:t>
      </w:r>
      <w:r>
        <w:rPr>
          <w:rFonts w:eastAsiaTheme="minorEastAsia"/>
          <w:lang w:eastAsia="zh-CN"/>
        </w:rPr>
        <w:t xml:space="preserve">n last meeting, </w:t>
      </w:r>
      <w:r w:rsidR="007D3F2E">
        <w:rPr>
          <w:rFonts w:eastAsiaTheme="minorEastAsia"/>
          <w:lang w:eastAsia="zh-CN"/>
        </w:rPr>
        <w:t xml:space="preserve">FG structure for </w:t>
      </w:r>
      <w:r w:rsidR="007D3F2E" w:rsidRPr="000456D6">
        <w:rPr>
          <w:rFonts w:eastAsiaTheme="minorEastAsia"/>
          <w:lang w:eastAsia="zh-CN"/>
        </w:rPr>
        <w:t>PRACH coverage enhancements</w:t>
      </w:r>
      <w:r w:rsidR="007D3F2E">
        <w:rPr>
          <w:rFonts w:eastAsiaTheme="minorEastAsia"/>
          <w:lang w:eastAsia="zh-CN"/>
        </w:rPr>
        <w:t xml:space="preserve"> </w:t>
      </w:r>
      <w:r w:rsidR="007D3F2E">
        <w:rPr>
          <w:rFonts w:eastAsiaTheme="minorEastAsia" w:hint="eastAsia"/>
          <w:lang w:eastAsia="zh-CN"/>
        </w:rPr>
        <w:t>has</w:t>
      </w:r>
      <w:r w:rsidR="007D3F2E">
        <w:rPr>
          <w:rFonts w:eastAsiaTheme="minorEastAsia"/>
          <w:lang w:eastAsia="zh-CN"/>
        </w:rPr>
        <w:t xml:space="preserve"> </w:t>
      </w:r>
      <w:r w:rsidR="007D3F2E">
        <w:rPr>
          <w:rFonts w:eastAsiaTheme="minorEastAsia"/>
          <w:lang w:val="en-GB" w:eastAsia="zh-CN"/>
        </w:rPr>
        <w:t>been discu</w:t>
      </w:r>
      <w:r w:rsidR="0025763E">
        <w:rPr>
          <w:rFonts w:eastAsiaTheme="minorEastAsia"/>
          <w:lang w:val="en-GB" w:eastAsia="zh-CN"/>
        </w:rPr>
        <w:t>s</w:t>
      </w:r>
      <w:r w:rsidR="007D3F2E">
        <w:rPr>
          <w:rFonts w:eastAsiaTheme="minorEastAsia"/>
          <w:lang w:val="en-GB" w:eastAsia="zh-CN"/>
        </w:rPr>
        <w:t>sed and following agreements was made.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608"/>
        <w:gridCol w:w="1123"/>
        <w:gridCol w:w="1268"/>
        <w:gridCol w:w="1052"/>
        <w:gridCol w:w="910"/>
        <w:gridCol w:w="954"/>
        <w:gridCol w:w="1114"/>
        <w:gridCol w:w="999"/>
        <w:gridCol w:w="1203"/>
        <w:gridCol w:w="1203"/>
        <w:gridCol w:w="1176"/>
        <w:gridCol w:w="994"/>
        <w:gridCol w:w="1639"/>
      </w:tblGrid>
      <w:tr w:rsidR="00012568" w:rsidRPr="00AA0631" w14:paraId="07D83F2A" w14:textId="77777777" w:rsidTr="00012568">
        <w:trPr>
          <w:trHeight w:val="20"/>
        </w:trPr>
        <w:tc>
          <w:tcPr>
            <w:tcW w:w="340" w:type="pct"/>
            <w:tcBorders>
              <w:top w:val="single" w:sz="4" w:space="0" w:color="auto"/>
              <w:left w:val="single" w:sz="4" w:space="0" w:color="auto"/>
              <w:bottom w:val="single" w:sz="4" w:space="0" w:color="auto"/>
              <w:right w:val="single" w:sz="4" w:space="0" w:color="auto"/>
            </w:tcBorders>
            <w:shd w:val="clear" w:color="auto" w:fill="auto"/>
          </w:tcPr>
          <w:p w14:paraId="7FF86975" w14:textId="3AA090FA" w:rsidR="00010CE3" w:rsidRPr="00012568" w:rsidRDefault="00010CE3" w:rsidP="0060736A">
            <w:pPr>
              <w:keepNext/>
              <w:keepLines/>
              <w:rPr>
                <w:rFonts w:ascii="Times New Roman" w:eastAsiaTheme="minorEastAsia" w:hAnsi="Times New Roman"/>
                <w:b/>
                <w:sz w:val="16"/>
                <w:szCs w:val="16"/>
                <w:lang w:eastAsia="zh-CN"/>
              </w:rPr>
            </w:pPr>
            <w:r w:rsidRPr="00012568">
              <w:rPr>
                <w:rFonts w:ascii="Times New Roman" w:eastAsiaTheme="minorEastAsia" w:hAnsi="Times New Roman"/>
                <w:b/>
                <w:sz w:val="16"/>
                <w:szCs w:val="16"/>
                <w:lang w:eastAsia="zh-CN"/>
              </w:rPr>
              <w:lastRenderedPageBreak/>
              <w:t>Features</w:t>
            </w:r>
          </w:p>
        </w:tc>
        <w:tc>
          <w:tcPr>
            <w:tcW w:w="166" w:type="pct"/>
            <w:tcBorders>
              <w:top w:val="single" w:sz="4" w:space="0" w:color="auto"/>
              <w:left w:val="single" w:sz="4" w:space="0" w:color="auto"/>
              <w:bottom w:val="single" w:sz="4" w:space="0" w:color="auto"/>
              <w:right w:val="single" w:sz="4" w:space="0" w:color="auto"/>
            </w:tcBorders>
            <w:shd w:val="clear" w:color="auto" w:fill="auto"/>
          </w:tcPr>
          <w:p w14:paraId="77F29BDF" w14:textId="48C4A159" w:rsidR="00010CE3" w:rsidRPr="00012568" w:rsidRDefault="00010CE3" w:rsidP="0060736A">
            <w:pPr>
              <w:keepNext/>
              <w:keepLines/>
              <w:rPr>
                <w:rFonts w:ascii="Times New Roman" w:eastAsiaTheme="minorEastAsia" w:hAnsi="Times New Roman"/>
                <w:b/>
                <w:sz w:val="16"/>
                <w:szCs w:val="16"/>
                <w:lang w:eastAsia="zh-CN"/>
              </w:rPr>
            </w:pPr>
            <w:r w:rsidRPr="00012568">
              <w:rPr>
                <w:rFonts w:ascii="Times New Roman" w:eastAsiaTheme="minorEastAsia" w:hAnsi="Times New Roman"/>
                <w:b/>
                <w:sz w:val="16"/>
                <w:szCs w:val="16"/>
                <w:lang w:eastAsia="zh-CN"/>
              </w:rPr>
              <w:t>Index</w:t>
            </w:r>
          </w:p>
        </w:tc>
        <w:tc>
          <w:tcPr>
            <w:tcW w:w="449" w:type="pct"/>
            <w:tcBorders>
              <w:top w:val="single" w:sz="4" w:space="0" w:color="auto"/>
              <w:left w:val="single" w:sz="4" w:space="0" w:color="auto"/>
              <w:bottom w:val="single" w:sz="4" w:space="0" w:color="auto"/>
              <w:right w:val="single" w:sz="4" w:space="0" w:color="auto"/>
            </w:tcBorders>
            <w:shd w:val="clear" w:color="auto" w:fill="auto"/>
          </w:tcPr>
          <w:p w14:paraId="3152B6EB" w14:textId="2542213F" w:rsidR="00010CE3" w:rsidRPr="00012568" w:rsidRDefault="00010CE3" w:rsidP="0060736A">
            <w:pPr>
              <w:keepNext/>
              <w:keepLines/>
              <w:rPr>
                <w:rFonts w:ascii="Times New Roman" w:eastAsia="宋体" w:hAnsi="Times New Roman"/>
                <w:b/>
                <w:sz w:val="16"/>
                <w:szCs w:val="16"/>
                <w:lang w:eastAsia="zh-CN"/>
              </w:rPr>
            </w:pPr>
            <w:r w:rsidRPr="00012568">
              <w:rPr>
                <w:rFonts w:ascii="Times New Roman" w:eastAsia="宋体" w:hAnsi="Times New Roman"/>
                <w:b/>
                <w:sz w:val="16"/>
                <w:szCs w:val="16"/>
                <w:lang w:eastAsia="zh-CN"/>
              </w:rPr>
              <w:t>Feature group</w:t>
            </w:r>
          </w:p>
        </w:tc>
        <w:tc>
          <w:tcPr>
            <w:tcW w:w="503" w:type="pct"/>
            <w:tcBorders>
              <w:top w:val="single" w:sz="4" w:space="0" w:color="auto"/>
              <w:left w:val="single" w:sz="4" w:space="0" w:color="auto"/>
              <w:bottom w:val="single" w:sz="4" w:space="0" w:color="auto"/>
              <w:right w:val="single" w:sz="4" w:space="0" w:color="auto"/>
            </w:tcBorders>
            <w:shd w:val="clear" w:color="auto" w:fill="auto"/>
          </w:tcPr>
          <w:p w14:paraId="4D40276B" w14:textId="3A91D0CF" w:rsidR="00010CE3" w:rsidRPr="00012568" w:rsidRDefault="00010CE3" w:rsidP="0060736A">
            <w:pPr>
              <w:spacing w:line="259" w:lineRule="auto"/>
              <w:rPr>
                <w:rFonts w:ascii="Times New Roman" w:eastAsiaTheme="minorEastAsia" w:hAnsi="Times New Roman"/>
                <w:b/>
                <w:sz w:val="16"/>
                <w:szCs w:val="16"/>
                <w:lang w:eastAsia="zh-CN"/>
              </w:rPr>
            </w:pPr>
            <w:r w:rsidRPr="00012568">
              <w:rPr>
                <w:rFonts w:ascii="Times New Roman" w:eastAsiaTheme="minorEastAsia" w:hAnsi="Times New Roman"/>
                <w:b/>
                <w:sz w:val="16"/>
                <w:szCs w:val="16"/>
                <w:lang w:eastAsia="zh-CN"/>
              </w:rPr>
              <w:t>Components</w:t>
            </w: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313509BD" w14:textId="38E0118D" w:rsidR="00010CE3" w:rsidRPr="00012568" w:rsidRDefault="00010CE3" w:rsidP="0060736A">
            <w:pPr>
              <w:keepNext/>
              <w:keepLines/>
              <w:rPr>
                <w:rFonts w:ascii="Times New Roman" w:eastAsiaTheme="minorEastAsia" w:hAnsi="Times New Roman"/>
                <w:b/>
                <w:sz w:val="16"/>
                <w:szCs w:val="16"/>
                <w:lang w:eastAsia="zh-CN"/>
              </w:rPr>
            </w:pPr>
            <w:r w:rsidRPr="00012568">
              <w:rPr>
                <w:rFonts w:ascii="Times New Roman" w:eastAsiaTheme="minorEastAsia" w:hAnsi="Times New Roman"/>
                <w:b/>
                <w:sz w:val="16"/>
                <w:szCs w:val="16"/>
                <w:lang w:eastAsia="zh-CN"/>
              </w:rPr>
              <w:t>Prerequisite feature groups</w:t>
            </w:r>
          </w:p>
        </w:tc>
        <w:tc>
          <w:tcPr>
            <w:tcW w:w="269" w:type="pct"/>
            <w:tcBorders>
              <w:top w:val="single" w:sz="4" w:space="0" w:color="auto"/>
              <w:left w:val="single" w:sz="4" w:space="0" w:color="auto"/>
              <w:bottom w:val="single" w:sz="4" w:space="0" w:color="auto"/>
              <w:right w:val="single" w:sz="4" w:space="0" w:color="auto"/>
            </w:tcBorders>
            <w:shd w:val="clear" w:color="auto" w:fill="auto"/>
          </w:tcPr>
          <w:p w14:paraId="5AC377A4" w14:textId="1240E845" w:rsidR="00010CE3" w:rsidRPr="00012568" w:rsidRDefault="00010CE3" w:rsidP="0060736A">
            <w:pPr>
              <w:keepNext/>
              <w:keepLines/>
              <w:rPr>
                <w:rFonts w:ascii="Times New Roman" w:eastAsia="宋体" w:hAnsi="Times New Roman"/>
                <w:b/>
                <w:sz w:val="16"/>
                <w:szCs w:val="16"/>
                <w:lang w:eastAsia="zh-CN"/>
              </w:rPr>
            </w:pPr>
            <w:r w:rsidRPr="00012568">
              <w:rPr>
                <w:rFonts w:ascii="Times New Roman" w:eastAsia="宋体" w:hAnsi="Times New Roman"/>
                <w:b/>
                <w:sz w:val="16"/>
                <w:szCs w:val="16"/>
                <w:lang w:eastAsia="zh-CN"/>
              </w:rPr>
              <w:t xml:space="preserve">Need for the </w:t>
            </w:r>
            <w:proofErr w:type="spellStart"/>
            <w:r w:rsidRPr="00012568">
              <w:rPr>
                <w:rFonts w:ascii="Times New Roman" w:eastAsia="宋体" w:hAnsi="Times New Roman"/>
                <w:b/>
                <w:sz w:val="16"/>
                <w:szCs w:val="16"/>
                <w:lang w:eastAsia="zh-CN"/>
              </w:rPr>
              <w:t>gNB</w:t>
            </w:r>
            <w:proofErr w:type="spellEnd"/>
            <w:r w:rsidRPr="00012568">
              <w:rPr>
                <w:rFonts w:ascii="Times New Roman" w:eastAsia="宋体" w:hAnsi="Times New Roman"/>
                <w:b/>
                <w:sz w:val="16"/>
                <w:szCs w:val="16"/>
                <w:lang w:eastAsia="zh-CN"/>
              </w:rPr>
              <w:t xml:space="preserve"> to know if the feature is supported</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17D1C292" w14:textId="6ECF05A8" w:rsidR="00010CE3" w:rsidRPr="00012568" w:rsidRDefault="00010CE3" w:rsidP="0060736A">
            <w:pPr>
              <w:keepNext/>
              <w:keepLines/>
              <w:rPr>
                <w:rFonts w:ascii="Times New Roman" w:eastAsiaTheme="minorEastAsia" w:hAnsi="Times New Roman"/>
                <w:b/>
                <w:sz w:val="16"/>
                <w:szCs w:val="16"/>
                <w:lang w:eastAsia="zh-CN"/>
              </w:rPr>
            </w:pPr>
            <w:r w:rsidRPr="00012568">
              <w:rPr>
                <w:rFonts w:ascii="Times New Roman" w:eastAsiaTheme="minorEastAsia" w:hAnsi="Times New Roman"/>
                <w:b/>
                <w:sz w:val="16"/>
                <w:szCs w:val="16"/>
                <w:lang w:eastAsia="zh-CN"/>
              </w:rPr>
              <w:t>Applicable to the capability signaling exchange between UEs (</w:t>
            </w:r>
            <w:proofErr w:type="spellStart"/>
            <w:r w:rsidRPr="00012568">
              <w:rPr>
                <w:rFonts w:ascii="Times New Roman" w:eastAsiaTheme="minorEastAsia" w:hAnsi="Times New Roman"/>
                <w:b/>
                <w:sz w:val="16"/>
                <w:szCs w:val="16"/>
                <w:lang w:eastAsia="zh-CN"/>
              </w:rPr>
              <w:t>Sidelink</w:t>
            </w:r>
            <w:proofErr w:type="spellEnd"/>
            <w:r w:rsidRPr="00012568">
              <w:rPr>
                <w:rFonts w:ascii="Times New Roman" w:eastAsiaTheme="minorEastAsia" w:hAnsi="Times New Roman"/>
                <w:b/>
                <w:sz w:val="16"/>
                <w:szCs w:val="16"/>
                <w:lang w:eastAsia="zh-CN"/>
              </w:rPr>
              <w:t xml:space="preserve"> WI only)</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65221568" w14:textId="067D990E" w:rsidR="00010CE3" w:rsidRPr="00012568" w:rsidRDefault="00010CE3" w:rsidP="0060736A">
            <w:pPr>
              <w:keepNext/>
              <w:keepLines/>
              <w:rPr>
                <w:rFonts w:ascii="Times New Roman" w:eastAsia="宋体" w:hAnsi="Times New Roman"/>
                <w:b/>
                <w:sz w:val="16"/>
                <w:szCs w:val="16"/>
                <w:lang w:eastAsia="zh-CN"/>
              </w:rPr>
            </w:pPr>
            <w:r w:rsidRPr="00012568">
              <w:rPr>
                <w:rFonts w:ascii="Times New Roman" w:eastAsia="宋体" w:hAnsi="Times New Roman"/>
                <w:b/>
                <w:sz w:val="16"/>
                <w:szCs w:val="16"/>
                <w:lang w:eastAsia="zh-CN"/>
              </w:rPr>
              <w:t>Consequence if the feature is not supported by the UE</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405CAD98" w14:textId="77777777" w:rsidR="00010CE3" w:rsidRPr="00012568" w:rsidRDefault="00010CE3" w:rsidP="00012568">
            <w:pPr>
              <w:keepNext/>
              <w:keepLines/>
              <w:spacing w:after="0" w:afterAutospacing="0"/>
              <w:rPr>
                <w:rFonts w:ascii="Times New Roman" w:eastAsia="宋体" w:hAnsi="Times New Roman"/>
                <w:b/>
                <w:sz w:val="16"/>
                <w:szCs w:val="16"/>
                <w:lang w:eastAsia="zh-CN"/>
              </w:rPr>
            </w:pPr>
            <w:r w:rsidRPr="00012568">
              <w:rPr>
                <w:rFonts w:ascii="Times New Roman" w:eastAsia="宋体" w:hAnsi="Times New Roman"/>
                <w:b/>
                <w:sz w:val="16"/>
                <w:szCs w:val="16"/>
                <w:lang w:eastAsia="zh-CN"/>
              </w:rPr>
              <w:t>Type</w:t>
            </w:r>
          </w:p>
          <w:p w14:paraId="679C23BA" w14:textId="3E7C800D" w:rsidR="00010CE3" w:rsidRPr="00012568" w:rsidRDefault="00010CE3" w:rsidP="00010CE3">
            <w:pPr>
              <w:keepNext/>
              <w:keepLines/>
              <w:rPr>
                <w:rFonts w:ascii="Times New Roman" w:eastAsia="宋体" w:hAnsi="Times New Roman"/>
                <w:b/>
                <w:sz w:val="16"/>
                <w:szCs w:val="16"/>
                <w:lang w:eastAsia="zh-CN"/>
              </w:rPr>
            </w:pPr>
            <w:r w:rsidRPr="00012568">
              <w:rPr>
                <w:rFonts w:ascii="Times New Roman" w:eastAsia="宋体" w:hAnsi="Times New Roman"/>
                <w:b/>
                <w:sz w:val="16"/>
                <w:szCs w:val="16"/>
                <w:lang w:eastAsia="zh-CN"/>
              </w:rPr>
              <w:t>(the ‘type’ definition from UE features should be based on the granularity of 1) Per UE or 2) Per Band or 3) Per BC or 4) Per FS or 5) Per FSPC)</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C137474" w14:textId="24C31738" w:rsidR="00010CE3" w:rsidRPr="00012568" w:rsidRDefault="00010CE3" w:rsidP="0060736A">
            <w:pPr>
              <w:keepNext/>
              <w:keepLines/>
              <w:rPr>
                <w:rFonts w:ascii="Times New Roman" w:eastAsia="MS Mincho" w:hAnsi="Times New Roman"/>
                <w:b/>
                <w:sz w:val="16"/>
                <w:szCs w:val="16"/>
                <w:lang w:eastAsia="ja-JP"/>
              </w:rPr>
            </w:pPr>
            <w:r w:rsidRPr="00012568">
              <w:rPr>
                <w:rFonts w:ascii="Times New Roman" w:eastAsia="MS Mincho" w:hAnsi="Times New Roman"/>
                <w:b/>
                <w:sz w:val="16"/>
                <w:szCs w:val="16"/>
                <w:lang w:eastAsia="ja-JP"/>
              </w:rPr>
              <w:t>Need of FDD/TDD differentiation</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16776D5" w14:textId="241F2A14" w:rsidR="00010CE3" w:rsidRPr="00012568" w:rsidRDefault="00010CE3" w:rsidP="0060736A">
            <w:pPr>
              <w:keepNext/>
              <w:keepLines/>
              <w:rPr>
                <w:rFonts w:ascii="Times New Roman" w:eastAsia="MS Mincho" w:hAnsi="Times New Roman"/>
                <w:b/>
                <w:sz w:val="16"/>
                <w:szCs w:val="16"/>
                <w:lang w:eastAsia="ja-JP"/>
              </w:rPr>
            </w:pPr>
            <w:r w:rsidRPr="00012568">
              <w:rPr>
                <w:rFonts w:ascii="Times New Roman" w:eastAsia="MS Mincho" w:hAnsi="Times New Roman"/>
                <w:b/>
                <w:sz w:val="16"/>
                <w:szCs w:val="16"/>
                <w:lang w:eastAsia="ja-JP"/>
              </w:rPr>
              <w:t>Need of FR1/FR2 differentiation</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3946AA69" w14:textId="4E5BA0F9" w:rsidR="00010CE3" w:rsidRPr="00012568" w:rsidRDefault="00010CE3" w:rsidP="0060736A">
            <w:pPr>
              <w:keepNext/>
              <w:keepLines/>
              <w:rPr>
                <w:rFonts w:ascii="Times New Roman" w:eastAsia="MS Mincho" w:hAnsi="Times New Roman"/>
                <w:b/>
                <w:sz w:val="16"/>
                <w:szCs w:val="16"/>
                <w:lang w:eastAsia="ja-JP"/>
              </w:rPr>
            </w:pPr>
            <w:r w:rsidRPr="00012568">
              <w:rPr>
                <w:rFonts w:ascii="Times New Roman" w:eastAsia="MS Mincho" w:hAnsi="Times New Roman"/>
                <w:b/>
                <w:sz w:val="16"/>
                <w:szCs w:val="16"/>
                <w:lang w:eastAsia="ja-JP"/>
              </w:rPr>
              <w:t>Capability interpretation for mixture of FDD/TDD and/or FR1/FR2</w:t>
            </w:r>
          </w:p>
        </w:tc>
        <w:tc>
          <w:tcPr>
            <w:tcW w:w="512" w:type="pct"/>
            <w:tcBorders>
              <w:top w:val="single" w:sz="4" w:space="0" w:color="auto"/>
              <w:left w:val="single" w:sz="4" w:space="0" w:color="auto"/>
              <w:bottom w:val="single" w:sz="4" w:space="0" w:color="auto"/>
              <w:right w:val="single" w:sz="4" w:space="0" w:color="auto"/>
            </w:tcBorders>
            <w:shd w:val="clear" w:color="auto" w:fill="auto"/>
          </w:tcPr>
          <w:p w14:paraId="67046099" w14:textId="505163D9" w:rsidR="00010CE3" w:rsidRPr="00012568" w:rsidRDefault="00010CE3" w:rsidP="0060736A">
            <w:pPr>
              <w:keepNext/>
              <w:keepLines/>
              <w:rPr>
                <w:rFonts w:ascii="Times New Roman" w:eastAsia="MS Mincho" w:hAnsi="Times New Roman"/>
                <w:b/>
                <w:sz w:val="16"/>
                <w:szCs w:val="16"/>
              </w:rPr>
            </w:pPr>
            <w:r w:rsidRPr="00012568">
              <w:rPr>
                <w:rFonts w:ascii="Times New Roman" w:eastAsia="MS Mincho" w:hAnsi="Times New Roman"/>
                <w:b/>
                <w:sz w:val="16"/>
                <w:szCs w:val="16"/>
              </w:rPr>
              <w:t>Note</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DFAC159" w14:textId="278189E3" w:rsidR="00010CE3" w:rsidRPr="00012568" w:rsidRDefault="00010CE3" w:rsidP="0060736A">
            <w:pPr>
              <w:keepNext/>
              <w:keepLines/>
              <w:rPr>
                <w:rFonts w:ascii="Times New Roman" w:eastAsia="MS Mincho" w:hAnsi="Times New Roman"/>
                <w:b/>
                <w:sz w:val="16"/>
                <w:szCs w:val="16"/>
              </w:rPr>
            </w:pPr>
            <w:r w:rsidRPr="00012568">
              <w:rPr>
                <w:rFonts w:ascii="Times New Roman" w:eastAsia="MS Mincho" w:hAnsi="Times New Roman"/>
                <w:b/>
                <w:sz w:val="16"/>
                <w:szCs w:val="16"/>
              </w:rPr>
              <w:t>Mandatory/Optional</w:t>
            </w:r>
          </w:p>
        </w:tc>
      </w:tr>
      <w:tr w:rsidR="00012568" w:rsidRPr="00AA0631" w14:paraId="4BA721B2" w14:textId="77777777" w:rsidTr="00010CE3">
        <w:trPr>
          <w:trHeight w:val="20"/>
        </w:trPr>
        <w:tc>
          <w:tcPr>
            <w:tcW w:w="340" w:type="pct"/>
            <w:tcBorders>
              <w:top w:val="single" w:sz="4" w:space="0" w:color="auto"/>
              <w:left w:val="single" w:sz="4" w:space="0" w:color="auto"/>
              <w:bottom w:val="single" w:sz="4" w:space="0" w:color="auto"/>
              <w:right w:val="single" w:sz="4" w:space="0" w:color="auto"/>
            </w:tcBorders>
            <w:shd w:val="clear" w:color="auto" w:fill="auto"/>
          </w:tcPr>
          <w:p w14:paraId="6553C457" w14:textId="77777777" w:rsidR="00010CE3" w:rsidRPr="00012568" w:rsidRDefault="00010CE3" w:rsidP="0060736A">
            <w:pPr>
              <w:keepNext/>
              <w:keepLines/>
              <w:rPr>
                <w:rFonts w:ascii="Times New Roman" w:eastAsia="MS Mincho" w:hAnsi="Times New Roman"/>
                <w:sz w:val="16"/>
                <w:szCs w:val="16"/>
                <w:lang w:eastAsia="ja-JP"/>
              </w:rPr>
            </w:pPr>
            <w:r w:rsidRPr="00012568">
              <w:rPr>
                <w:rFonts w:ascii="Times New Roman" w:eastAsia="MS Mincho" w:hAnsi="Times New Roman"/>
                <w:sz w:val="16"/>
                <w:szCs w:val="16"/>
                <w:lang w:eastAsia="ja-JP"/>
              </w:rPr>
              <w:t>54. NR_cov_enh2</w:t>
            </w:r>
          </w:p>
        </w:tc>
        <w:tc>
          <w:tcPr>
            <w:tcW w:w="166" w:type="pct"/>
            <w:tcBorders>
              <w:top w:val="single" w:sz="4" w:space="0" w:color="auto"/>
              <w:left w:val="single" w:sz="4" w:space="0" w:color="auto"/>
              <w:bottom w:val="single" w:sz="4" w:space="0" w:color="auto"/>
              <w:right w:val="single" w:sz="4" w:space="0" w:color="auto"/>
            </w:tcBorders>
            <w:shd w:val="clear" w:color="auto" w:fill="auto"/>
          </w:tcPr>
          <w:p w14:paraId="59A02BD3" w14:textId="77777777" w:rsidR="00010CE3" w:rsidRPr="00012568" w:rsidRDefault="00010CE3" w:rsidP="0060736A">
            <w:pPr>
              <w:keepNext/>
              <w:keepLines/>
              <w:rPr>
                <w:rFonts w:ascii="Times New Roman" w:eastAsia="MS Mincho" w:hAnsi="Times New Roman"/>
                <w:sz w:val="16"/>
                <w:szCs w:val="16"/>
                <w:lang w:eastAsia="ja-JP"/>
              </w:rPr>
            </w:pPr>
            <w:r w:rsidRPr="00012568">
              <w:rPr>
                <w:rFonts w:ascii="Times New Roman" w:eastAsia="MS Mincho" w:hAnsi="Times New Roman"/>
                <w:sz w:val="16"/>
                <w:szCs w:val="16"/>
                <w:lang w:eastAsia="ja-JP"/>
              </w:rPr>
              <w:t>54-1</w:t>
            </w:r>
          </w:p>
        </w:tc>
        <w:tc>
          <w:tcPr>
            <w:tcW w:w="449" w:type="pct"/>
            <w:tcBorders>
              <w:top w:val="single" w:sz="4" w:space="0" w:color="auto"/>
              <w:left w:val="single" w:sz="4" w:space="0" w:color="auto"/>
              <w:bottom w:val="single" w:sz="4" w:space="0" w:color="auto"/>
              <w:right w:val="single" w:sz="4" w:space="0" w:color="auto"/>
            </w:tcBorders>
            <w:shd w:val="clear" w:color="auto" w:fill="auto"/>
          </w:tcPr>
          <w:p w14:paraId="70BE1EE8" w14:textId="77777777" w:rsidR="00010CE3" w:rsidRPr="00012568" w:rsidRDefault="00010CE3" w:rsidP="0060736A">
            <w:pPr>
              <w:keepNext/>
              <w:keepLines/>
              <w:rPr>
                <w:rFonts w:ascii="Times New Roman" w:eastAsia="宋体" w:hAnsi="Times New Roman"/>
                <w:sz w:val="16"/>
                <w:szCs w:val="16"/>
                <w:lang w:eastAsia="zh-CN"/>
              </w:rPr>
            </w:pPr>
            <w:r w:rsidRPr="00012568">
              <w:rPr>
                <w:rFonts w:ascii="Times New Roman" w:eastAsia="宋体" w:hAnsi="Times New Roman"/>
                <w:sz w:val="16"/>
                <w:szCs w:val="16"/>
                <w:lang w:eastAsia="zh-CN"/>
              </w:rPr>
              <w:t>PRACH coverage enhancements</w:t>
            </w:r>
          </w:p>
        </w:tc>
        <w:tc>
          <w:tcPr>
            <w:tcW w:w="503" w:type="pct"/>
            <w:tcBorders>
              <w:top w:val="single" w:sz="4" w:space="0" w:color="auto"/>
              <w:left w:val="single" w:sz="4" w:space="0" w:color="auto"/>
              <w:bottom w:val="single" w:sz="4" w:space="0" w:color="auto"/>
              <w:right w:val="single" w:sz="4" w:space="0" w:color="auto"/>
            </w:tcBorders>
            <w:shd w:val="clear" w:color="auto" w:fill="auto"/>
          </w:tcPr>
          <w:p w14:paraId="48B4A1A4" w14:textId="77777777" w:rsidR="00010CE3" w:rsidRPr="00012568" w:rsidRDefault="00010CE3" w:rsidP="00AE3BD1">
            <w:pPr>
              <w:spacing w:after="0" w:afterAutospacing="0" w:line="259" w:lineRule="auto"/>
              <w:rPr>
                <w:rFonts w:ascii="Times New Roman" w:eastAsia="MS Mincho" w:hAnsi="Times New Roman"/>
                <w:sz w:val="16"/>
                <w:szCs w:val="16"/>
                <w:lang w:eastAsia="zh-CN"/>
              </w:rPr>
            </w:pPr>
            <w:r w:rsidRPr="00012568">
              <w:rPr>
                <w:rFonts w:ascii="Times New Roman" w:eastAsia="MS Mincho" w:hAnsi="Times New Roman"/>
                <w:sz w:val="16"/>
                <w:szCs w:val="16"/>
                <w:lang w:eastAsia="zh-CN"/>
              </w:rPr>
              <w:t xml:space="preserve">Support of multiple PRACH transmissions </w:t>
            </w:r>
            <w:r w:rsidRPr="00012568">
              <w:rPr>
                <w:rFonts w:ascii="Times New Roman" w:eastAsia="MS Mincho" w:hAnsi="Times New Roman"/>
                <w:sz w:val="16"/>
                <w:szCs w:val="16"/>
                <w:highlight w:val="yellow"/>
                <w:lang w:eastAsia="zh-CN"/>
              </w:rPr>
              <w:t>[with the same Tx beam]</w:t>
            </w:r>
            <w:r w:rsidRPr="00012568">
              <w:rPr>
                <w:rFonts w:ascii="Times New Roman" w:eastAsia="MS Mincho" w:hAnsi="Times New Roman"/>
                <w:sz w:val="16"/>
                <w:szCs w:val="16"/>
                <w:lang w:eastAsia="zh-CN"/>
              </w:rPr>
              <w:t>.</w:t>
            </w:r>
          </w:p>
          <w:p w14:paraId="54A9F80E" w14:textId="7DBA2D45" w:rsidR="00010CE3" w:rsidRDefault="00010CE3" w:rsidP="00AE3BD1">
            <w:pPr>
              <w:spacing w:after="0" w:afterAutospacing="0"/>
              <w:rPr>
                <w:rFonts w:ascii="Times New Roman" w:eastAsia="MS Mincho" w:hAnsi="Times New Roman"/>
                <w:sz w:val="16"/>
                <w:szCs w:val="16"/>
                <w:lang w:eastAsia="zh-CN"/>
              </w:rPr>
            </w:pPr>
            <w:r w:rsidRPr="00012568">
              <w:rPr>
                <w:rFonts w:ascii="Times New Roman" w:eastAsia="MS Mincho" w:hAnsi="Times New Roman"/>
                <w:sz w:val="16"/>
                <w:szCs w:val="16"/>
                <w:lang w:eastAsia="zh-CN"/>
              </w:rPr>
              <w:t xml:space="preserve">Support {2, 4, 8} for the number of multiple PRACH transmissions </w:t>
            </w:r>
            <w:r w:rsidRPr="00012568">
              <w:rPr>
                <w:rFonts w:ascii="Times New Roman" w:eastAsia="MS Mincho" w:hAnsi="Times New Roman"/>
                <w:sz w:val="16"/>
                <w:szCs w:val="16"/>
                <w:highlight w:val="yellow"/>
                <w:lang w:eastAsia="zh-CN"/>
              </w:rPr>
              <w:t>[with same Tx beams]</w:t>
            </w:r>
            <w:r w:rsidRPr="00012568">
              <w:rPr>
                <w:rFonts w:ascii="Times New Roman" w:eastAsia="MS Mincho" w:hAnsi="Times New Roman"/>
                <w:sz w:val="16"/>
                <w:szCs w:val="16"/>
                <w:lang w:eastAsia="zh-CN"/>
              </w:rPr>
              <w:t>.</w:t>
            </w:r>
          </w:p>
          <w:p w14:paraId="6A67B849" w14:textId="77777777" w:rsidR="00AE3BD1" w:rsidRPr="00AE3BD1" w:rsidRDefault="00AE3BD1" w:rsidP="00AE3BD1">
            <w:pPr>
              <w:spacing w:after="0" w:afterAutospacing="0"/>
              <w:rPr>
                <w:rFonts w:ascii="Times New Roman" w:eastAsiaTheme="minorEastAsia" w:hAnsi="Times New Roman"/>
                <w:sz w:val="16"/>
                <w:szCs w:val="16"/>
                <w:lang w:eastAsia="zh-CN"/>
              </w:rPr>
            </w:pPr>
          </w:p>
          <w:p w14:paraId="2432E1FD" w14:textId="77777777" w:rsidR="00010CE3" w:rsidRPr="00012568" w:rsidRDefault="00010CE3" w:rsidP="0060736A">
            <w:pPr>
              <w:rPr>
                <w:rFonts w:ascii="Times New Roman" w:eastAsia="MS Mincho" w:hAnsi="Times New Roman"/>
                <w:sz w:val="16"/>
                <w:szCs w:val="16"/>
                <w:lang w:eastAsia="ja-JP"/>
              </w:rPr>
            </w:pPr>
            <w:r w:rsidRPr="00012568">
              <w:rPr>
                <w:rFonts w:ascii="Times New Roman" w:eastAsia="MS Mincho" w:hAnsi="Times New Roman"/>
                <w:sz w:val="16"/>
                <w:szCs w:val="16"/>
                <w:highlight w:val="yellow"/>
                <w:lang w:eastAsia="ja-JP"/>
              </w:rPr>
              <w:t>FFS whether to separate this FG for CBRA and CFRA</w:t>
            </w: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4F146C98" w14:textId="77777777" w:rsidR="00010CE3" w:rsidRPr="00012568" w:rsidRDefault="00010CE3" w:rsidP="0060736A">
            <w:pPr>
              <w:keepNext/>
              <w:keepLines/>
              <w:rPr>
                <w:rFonts w:ascii="Times New Roman" w:eastAsia="MS Mincho" w:hAnsi="Times New Roman"/>
                <w:sz w:val="16"/>
                <w:szCs w:val="16"/>
                <w:lang w:eastAsia="ja-JP"/>
              </w:rPr>
            </w:pP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5D96DA36" w14:textId="77777777" w:rsidR="00010CE3" w:rsidRPr="00012568" w:rsidRDefault="00010CE3" w:rsidP="0060736A">
            <w:pPr>
              <w:keepNext/>
              <w:keepLines/>
              <w:rPr>
                <w:rFonts w:ascii="Times New Roman" w:eastAsia="宋体" w:hAnsi="Times New Roman"/>
                <w:sz w:val="16"/>
                <w:szCs w:val="16"/>
                <w:lang w:eastAsia="zh-CN"/>
              </w:rPr>
            </w:pPr>
            <w:r w:rsidRPr="00012568">
              <w:rPr>
                <w:rFonts w:ascii="Times New Roman" w:eastAsia="宋体" w:hAnsi="Times New Roman"/>
                <w:sz w:val="16"/>
                <w:szCs w:val="16"/>
                <w:lang w:eastAsia="zh-CN"/>
              </w:rPr>
              <w:t>Yes</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7F3E1F08" w14:textId="77777777" w:rsidR="00010CE3" w:rsidRPr="00012568" w:rsidRDefault="00010CE3" w:rsidP="0060736A">
            <w:pPr>
              <w:keepNext/>
              <w:keepLines/>
              <w:rPr>
                <w:rFonts w:ascii="Times New Roman" w:eastAsia="MS Mincho" w:hAnsi="Times New Roman"/>
                <w:sz w:val="16"/>
                <w:szCs w:val="16"/>
                <w:lang w:eastAsia="ja-JP"/>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0D3978CF" w14:textId="77777777" w:rsidR="00010CE3" w:rsidRPr="00012568" w:rsidRDefault="00010CE3" w:rsidP="0060736A">
            <w:pPr>
              <w:keepNext/>
              <w:keepLines/>
              <w:rPr>
                <w:rFonts w:ascii="Times New Roman" w:eastAsia="宋体" w:hAnsi="Times New Roman"/>
                <w:sz w:val="16"/>
                <w:szCs w:val="16"/>
                <w:lang w:eastAsia="zh-CN"/>
              </w:rPr>
            </w:pPr>
            <w:r w:rsidRPr="00012568">
              <w:rPr>
                <w:rFonts w:ascii="Times New Roman" w:eastAsia="宋体" w:hAnsi="Times New Roman"/>
                <w:sz w:val="16"/>
                <w:szCs w:val="16"/>
                <w:lang w:eastAsia="zh-CN"/>
              </w:rPr>
              <w:t xml:space="preserve">UE doesn’t support </w:t>
            </w:r>
            <w:r w:rsidRPr="00012568">
              <w:rPr>
                <w:rFonts w:ascii="Times New Roman" w:eastAsia="MS Mincho" w:hAnsi="Times New Roman"/>
                <w:sz w:val="16"/>
                <w:szCs w:val="16"/>
                <w:lang w:eastAsia="zh-CN"/>
              </w:rPr>
              <w:t xml:space="preserve">multiple PRACH transmissions </w:t>
            </w:r>
            <w:r w:rsidRPr="00012568">
              <w:rPr>
                <w:rFonts w:ascii="Times New Roman" w:eastAsia="MS Mincho" w:hAnsi="Times New Roman"/>
                <w:sz w:val="16"/>
                <w:szCs w:val="16"/>
                <w:highlight w:val="yellow"/>
                <w:lang w:eastAsia="zh-CN"/>
              </w:rPr>
              <w:t>[with the same Tx beam]</w:t>
            </w:r>
            <w:r w:rsidRPr="00012568">
              <w:rPr>
                <w:rFonts w:ascii="Times New Roman" w:eastAsia="MS Mincho" w:hAnsi="Times New Roman"/>
                <w:sz w:val="16"/>
                <w:szCs w:val="16"/>
                <w:lang w:eastAsia="zh-CN"/>
              </w:rPr>
              <w:t>.</w:t>
            </w:r>
          </w:p>
        </w:tc>
        <w:tc>
          <w:tcPr>
            <w:tcW w:w="339" w:type="pct"/>
            <w:tcBorders>
              <w:top w:val="single" w:sz="4" w:space="0" w:color="auto"/>
              <w:left w:val="single" w:sz="4" w:space="0" w:color="auto"/>
              <w:bottom w:val="single" w:sz="4" w:space="0" w:color="auto"/>
              <w:right w:val="single" w:sz="4" w:space="0" w:color="auto"/>
            </w:tcBorders>
            <w:shd w:val="clear" w:color="auto" w:fill="FFFF00"/>
          </w:tcPr>
          <w:p w14:paraId="70DC5D43" w14:textId="77777777" w:rsidR="00010CE3" w:rsidRPr="00012568" w:rsidRDefault="00010CE3" w:rsidP="0060736A">
            <w:pPr>
              <w:keepNext/>
              <w:keepLines/>
              <w:rPr>
                <w:rFonts w:ascii="Times New Roman" w:eastAsia="宋体" w:hAnsi="Times New Roman"/>
                <w:sz w:val="16"/>
                <w:szCs w:val="16"/>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FFFF00"/>
          </w:tcPr>
          <w:p w14:paraId="50F2B8CB" w14:textId="77777777" w:rsidR="00010CE3" w:rsidRPr="00012568" w:rsidRDefault="00010CE3" w:rsidP="0060736A">
            <w:pPr>
              <w:keepNext/>
              <w:keepLines/>
              <w:rPr>
                <w:rFonts w:ascii="Times New Roman" w:eastAsia="MS Mincho" w:hAnsi="Times New Roman"/>
                <w:sz w:val="16"/>
                <w:szCs w:val="16"/>
                <w:lang w:eastAsia="ja-JP"/>
              </w:rPr>
            </w:pPr>
            <w:r w:rsidRPr="00012568">
              <w:rPr>
                <w:rFonts w:ascii="Times New Roman" w:eastAsia="MS Mincho" w:hAnsi="Times New Roman"/>
                <w:sz w:val="16"/>
                <w:szCs w:val="16"/>
                <w:lang w:eastAsia="ja-JP"/>
              </w:rPr>
              <w:t>N/A</w:t>
            </w:r>
          </w:p>
        </w:tc>
        <w:tc>
          <w:tcPr>
            <w:tcW w:w="324" w:type="pct"/>
            <w:tcBorders>
              <w:top w:val="single" w:sz="4" w:space="0" w:color="auto"/>
              <w:left w:val="single" w:sz="4" w:space="0" w:color="auto"/>
              <w:bottom w:val="single" w:sz="4" w:space="0" w:color="auto"/>
              <w:right w:val="single" w:sz="4" w:space="0" w:color="auto"/>
            </w:tcBorders>
            <w:shd w:val="clear" w:color="auto" w:fill="FFFF00"/>
          </w:tcPr>
          <w:p w14:paraId="0AA81B7E" w14:textId="77777777" w:rsidR="00010CE3" w:rsidRPr="00012568" w:rsidRDefault="00010CE3" w:rsidP="0060736A">
            <w:pPr>
              <w:keepNext/>
              <w:keepLines/>
              <w:rPr>
                <w:rFonts w:ascii="Times New Roman" w:eastAsia="MS Mincho" w:hAnsi="Times New Roman"/>
                <w:sz w:val="16"/>
                <w:szCs w:val="16"/>
                <w:lang w:eastAsia="ja-JP"/>
              </w:rPr>
            </w:pPr>
            <w:r w:rsidRPr="00012568">
              <w:rPr>
                <w:rFonts w:ascii="Times New Roman" w:eastAsia="MS Mincho" w:hAnsi="Times New Roman"/>
                <w:sz w:val="16"/>
                <w:szCs w:val="16"/>
                <w:lang w:eastAsia="ja-JP"/>
              </w:rPr>
              <w:t>N/A</w:t>
            </w: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6E3358C8" w14:textId="77777777" w:rsidR="00010CE3" w:rsidRPr="00012568" w:rsidRDefault="00010CE3" w:rsidP="0060736A">
            <w:pPr>
              <w:keepNext/>
              <w:keepLines/>
              <w:rPr>
                <w:rFonts w:ascii="Times New Roman" w:eastAsia="MS Mincho" w:hAnsi="Times New Roman"/>
                <w:sz w:val="16"/>
                <w:szCs w:val="16"/>
                <w:lang w:eastAsia="ja-JP"/>
              </w:rPr>
            </w:pPr>
            <w:r w:rsidRPr="00012568">
              <w:rPr>
                <w:rFonts w:ascii="Times New Roman" w:eastAsia="MS Mincho" w:hAnsi="Times New Roman"/>
                <w:sz w:val="16"/>
                <w:szCs w:val="16"/>
                <w:lang w:eastAsia="ja-JP"/>
              </w:rPr>
              <w:t>N/A</w:t>
            </w:r>
          </w:p>
        </w:tc>
        <w:tc>
          <w:tcPr>
            <w:tcW w:w="512" w:type="pct"/>
            <w:tcBorders>
              <w:top w:val="single" w:sz="4" w:space="0" w:color="auto"/>
              <w:left w:val="single" w:sz="4" w:space="0" w:color="auto"/>
              <w:bottom w:val="single" w:sz="4" w:space="0" w:color="auto"/>
              <w:right w:val="single" w:sz="4" w:space="0" w:color="auto"/>
            </w:tcBorders>
            <w:shd w:val="clear" w:color="auto" w:fill="auto"/>
          </w:tcPr>
          <w:p w14:paraId="42E1F0B5" w14:textId="77777777" w:rsidR="00010CE3" w:rsidRPr="00012568" w:rsidRDefault="00010CE3" w:rsidP="0060736A">
            <w:pPr>
              <w:keepNext/>
              <w:keepLines/>
              <w:rPr>
                <w:rFonts w:ascii="Times New Roman" w:eastAsia="MS Mincho" w:hAnsi="Times New Roman"/>
                <w:sz w:val="16"/>
                <w:szCs w:val="16"/>
              </w:rPr>
            </w:pPr>
          </w:p>
        </w:tc>
        <w:tc>
          <w:tcPr>
            <w:tcW w:w="429" w:type="pct"/>
            <w:tcBorders>
              <w:top w:val="single" w:sz="4" w:space="0" w:color="auto"/>
              <w:left w:val="single" w:sz="4" w:space="0" w:color="auto"/>
              <w:bottom w:val="single" w:sz="4" w:space="0" w:color="auto"/>
              <w:right w:val="single" w:sz="4" w:space="0" w:color="auto"/>
            </w:tcBorders>
            <w:shd w:val="clear" w:color="auto" w:fill="FFFF00"/>
          </w:tcPr>
          <w:p w14:paraId="70DC39ED" w14:textId="77777777" w:rsidR="00010CE3" w:rsidRPr="00012568" w:rsidRDefault="00010CE3" w:rsidP="0060736A">
            <w:pPr>
              <w:keepNext/>
              <w:keepLines/>
              <w:rPr>
                <w:rFonts w:ascii="Times New Roman" w:eastAsia="MS Mincho" w:hAnsi="Times New Roman"/>
                <w:sz w:val="16"/>
                <w:szCs w:val="16"/>
                <w:lang w:eastAsia="ja-JP"/>
              </w:rPr>
            </w:pPr>
            <w:r w:rsidRPr="00012568">
              <w:rPr>
                <w:rFonts w:ascii="Times New Roman" w:eastAsia="MS Mincho" w:hAnsi="Times New Roman"/>
                <w:sz w:val="16"/>
                <w:szCs w:val="16"/>
              </w:rPr>
              <w:t xml:space="preserve">Optional with capability </w:t>
            </w:r>
            <w:proofErr w:type="spellStart"/>
            <w:r w:rsidRPr="00012568">
              <w:rPr>
                <w:rFonts w:ascii="Times New Roman" w:eastAsia="MS Mincho" w:hAnsi="Times New Roman"/>
                <w:sz w:val="16"/>
                <w:szCs w:val="16"/>
              </w:rPr>
              <w:t>signalling</w:t>
            </w:r>
            <w:proofErr w:type="spellEnd"/>
            <w:r w:rsidRPr="00012568">
              <w:rPr>
                <w:rFonts w:ascii="Times New Roman" w:eastAsia="MS Mincho" w:hAnsi="Times New Roman"/>
                <w:sz w:val="16"/>
                <w:szCs w:val="16"/>
              </w:rPr>
              <w:t>.</w:t>
            </w:r>
          </w:p>
        </w:tc>
      </w:tr>
    </w:tbl>
    <w:p w14:paraId="245D08D0" w14:textId="1D08E425" w:rsidR="003B6B8F" w:rsidRDefault="003B6B8F" w:rsidP="00536D28">
      <w:pPr>
        <w:rPr>
          <w:lang w:val="en-GB"/>
        </w:rPr>
      </w:pPr>
    </w:p>
    <w:p w14:paraId="3C89A182" w14:textId="0BAA7B01" w:rsidR="00F9237D" w:rsidRPr="00F9237D" w:rsidRDefault="00D36A32" w:rsidP="00536D28">
      <w:pPr>
        <w:rPr>
          <w:rFonts w:eastAsiaTheme="minorEastAsia"/>
          <w:lang w:val="en-GB" w:eastAsia="zh-CN"/>
        </w:rPr>
      </w:pPr>
      <w:r>
        <w:rPr>
          <w:rFonts w:eastAsiaTheme="minorEastAsia"/>
          <w:lang w:val="en-GB" w:eastAsia="zh-CN"/>
        </w:rPr>
        <w:t>For UE which support</w:t>
      </w:r>
      <w:r w:rsidRPr="00D36A32">
        <w:t xml:space="preserve"> </w:t>
      </w:r>
      <w:r w:rsidRPr="00D36A32">
        <w:rPr>
          <w:rFonts w:eastAsiaTheme="minorEastAsia"/>
          <w:lang w:val="en-GB" w:eastAsia="zh-CN"/>
        </w:rPr>
        <w:t>multiple PRACH transmissions</w:t>
      </w:r>
      <w:r>
        <w:rPr>
          <w:rFonts w:eastAsiaTheme="minorEastAsia"/>
          <w:lang w:val="en-GB" w:eastAsia="zh-CN"/>
        </w:rPr>
        <w:t xml:space="preserve">, </w:t>
      </w:r>
      <w:r w:rsidR="000744D5">
        <w:rPr>
          <w:rFonts w:eastAsiaTheme="minorEastAsia"/>
          <w:lang w:val="en-GB" w:eastAsia="zh-CN"/>
        </w:rPr>
        <w:t>it</w:t>
      </w:r>
      <w:r w:rsidR="00F9237D" w:rsidRPr="00F9237D">
        <w:rPr>
          <w:rFonts w:eastAsiaTheme="minorEastAsia"/>
          <w:lang w:val="en-GB" w:eastAsia="zh-CN"/>
        </w:rPr>
        <w:t xml:space="preserve"> can select the repetition level according to requirement and capability</w:t>
      </w:r>
      <w:r w:rsidR="000744D5" w:rsidRPr="000744D5">
        <w:rPr>
          <w:rFonts w:eastAsiaTheme="minorEastAsia"/>
          <w:lang w:val="en-GB" w:eastAsia="zh-CN"/>
        </w:rPr>
        <w:t xml:space="preserve"> </w:t>
      </w:r>
      <w:r w:rsidR="000744D5">
        <w:rPr>
          <w:rFonts w:eastAsiaTheme="minorEastAsia"/>
          <w:lang w:val="en-GB" w:eastAsia="zh-CN"/>
        </w:rPr>
        <w:t xml:space="preserve">in </w:t>
      </w:r>
      <w:r w:rsidR="000744D5" w:rsidRPr="00F9237D">
        <w:rPr>
          <w:rFonts w:eastAsiaTheme="minorEastAsia"/>
          <w:lang w:val="en-GB" w:eastAsia="zh-CN"/>
        </w:rPr>
        <w:t>CBRA</w:t>
      </w:r>
      <w:r w:rsidR="00F9237D">
        <w:rPr>
          <w:rFonts w:eastAsiaTheme="minorEastAsia"/>
          <w:lang w:val="en-GB" w:eastAsia="zh-CN"/>
        </w:rPr>
        <w:t xml:space="preserve">, and </w:t>
      </w:r>
      <w:r w:rsidR="00DF3949">
        <w:rPr>
          <w:rFonts w:eastAsiaTheme="minorEastAsia"/>
          <w:lang w:val="en-GB" w:eastAsia="zh-CN"/>
        </w:rPr>
        <w:t xml:space="preserve">selects </w:t>
      </w:r>
      <w:r w:rsidR="00DF3949" w:rsidRPr="00F9237D">
        <w:rPr>
          <w:rFonts w:eastAsiaTheme="minorEastAsia"/>
          <w:lang w:val="en-GB" w:eastAsia="zh-CN"/>
        </w:rPr>
        <w:t>the repetition level</w:t>
      </w:r>
      <w:r w:rsidR="00DF3949">
        <w:rPr>
          <w:rFonts w:eastAsiaTheme="minorEastAsia"/>
          <w:lang w:val="en-GB" w:eastAsia="zh-CN"/>
        </w:rPr>
        <w:t xml:space="preserve"> based </w:t>
      </w:r>
      <w:proofErr w:type="spellStart"/>
      <w:r w:rsidR="00DF3949">
        <w:rPr>
          <w:rFonts w:eastAsiaTheme="minorEastAsia"/>
          <w:lang w:val="en-GB" w:eastAsia="zh-CN"/>
        </w:rPr>
        <w:t>gNB</w:t>
      </w:r>
      <w:proofErr w:type="spellEnd"/>
      <w:r w:rsidR="00DF3949">
        <w:rPr>
          <w:rFonts w:eastAsiaTheme="minorEastAsia"/>
          <w:lang w:val="en-GB" w:eastAsia="zh-CN"/>
        </w:rPr>
        <w:t xml:space="preserve"> indication</w:t>
      </w:r>
      <w:r w:rsidR="00FA4493">
        <w:rPr>
          <w:rFonts w:eastAsiaTheme="minorEastAsia"/>
          <w:lang w:val="en-GB" w:eastAsia="zh-CN"/>
        </w:rPr>
        <w:t xml:space="preserve"> in CFRA.</w:t>
      </w:r>
      <w:r w:rsidR="0028150E">
        <w:rPr>
          <w:rFonts w:eastAsiaTheme="minorEastAsia"/>
          <w:lang w:val="en-GB" w:eastAsia="zh-CN"/>
        </w:rPr>
        <w:t xml:space="preserve"> </w:t>
      </w:r>
      <w:r w:rsidR="0054731F">
        <w:rPr>
          <w:rFonts w:eastAsiaTheme="minorEastAsia"/>
          <w:lang w:val="en-GB" w:eastAsia="zh-CN"/>
        </w:rPr>
        <w:t>M</w:t>
      </w:r>
      <w:r w:rsidR="0054731F" w:rsidRPr="0054731F">
        <w:rPr>
          <w:rFonts w:eastAsiaTheme="minorEastAsia"/>
          <w:lang w:val="en-GB" w:eastAsia="zh-CN"/>
        </w:rPr>
        <w:t xml:space="preserve">ost of the functionalities of the </w:t>
      </w:r>
      <w:r w:rsidR="002B71A9" w:rsidRPr="00D36A32">
        <w:rPr>
          <w:rFonts w:eastAsiaTheme="minorEastAsia"/>
          <w:lang w:val="en-GB" w:eastAsia="zh-CN"/>
        </w:rPr>
        <w:t>multiple PRACH transmissions</w:t>
      </w:r>
      <w:r w:rsidR="002B71A9" w:rsidRPr="0054731F">
        <w:rPr>
          <w:rFonts w:eastAsiaTheme="minorEastAsia"/>
          <w:lang w:val="en-GB" w:eastAsia="zh-CN"/>
        </w:rPr>
        <w:t xml:space="preserve"> </w:t>
      </w:r>
      <w:r w:rsidR="002B71A9">
        <w:rPr>
          <w:rFonts w:eastAsiaTheme="minorEastAsia"/>
          <w:lang w:val="en-GB" w:eastAsia="zh-CN"/>
        </w:rPr>
        <w:t xml:space="preserve">in CBRA and CFRA </w:t>
      </w:r>
      <w:r w:rsidR="0054731F" w:rsidRPr="0054731F">
        <w:rPr>
          <w:rFonts w:eastAsiaTheme="minorEastAsia"/>
          <w:lang w:val="en-GB" w:eastAsia="zh-CN"/>
        </w:rPr>
        <w:t>are the same</w:t>
      </w:r>
      <w:r w:rsidR="0054731F">
        <w:rPr>
          <w:rFonts w:eastAsiaTheme="minorEastAsia"/>
          <w:lang w:val="en-GB" w:eastAsia="zh-CN"/>
        </w:rPr>
        <w:t xml:space="preserve">, </w:t>
      </w:r>
      <w:r w:rsidR="004D61E4">
        <w:rPr>
          <w:rFonts w:eastAsiaTheme="minorEastAsia"/>
          <w:lang w:val="en-GB" w:eastAsia="zh-CN"/>
        </w:rPr>
        <w:t xml:space="preserve">it is no need </w:t>
      </w:r>
      <w:r w:rsidR="004D61E4" w:rsidRPr="004D61E4">
        <w:rPr>
          <w:rFonts w:eastAsiaTheme="minorEastAsia"/>
          <w:lang w:val="en-GB" w:eastAsia="zh-CN"/>
        </w:rPr>
        <w:t>to separate FG for CBRA and CFRA</w:t>
      </w:r>
      <w:r w:rsidR="004D61E4">
        <w:rPr>
          <w:rFonts w:eastAsiaTheme="minorEastAsia"/>
          <w:lang w:val="en-GB" w:eastAsia="zh-CN"/>
        </w:rPr>
        <w:t>.</w:t>
      </w:r>
    </w:p>
    <w:p w14:paraId="16FBD050" w14:textId="4628AFDA" w:rsidR="007307D1" w:rsidRPr="00AA1682" w:rsidRDefault="007307D1" w:rsidP="007307D1">
      <w:pPr>
        <w:rPr>
          <w:rFonts w:eastAsiaTheme="minorEastAsia"/>
          <w:b/>
          <w:i/>
          <w:lang w:val="en-GB" w:eastAsia="zh-CN"/>
        </w:rPr>
      </w:pPr>
      <w:r>
        <w:rPr>
          <w:rFonts w:eastAsiaTheme="minorEastAsia"/>
          <w:b/>
          <w:i/>
          <w:lang w:val="en-GB" w:eastAsia="zh-CN"/>
        </w:rPr>
        <w:t xml:space="preserve">Proposal 1: </w:t>
      </w:r>
      <w:r w:rsidR="00E862F8">
        <w:rPr>
          <w:rFonts w:eastAsiaTheme="minorEastAsia"/>
          <w:b/>
          <w:i/>
          <w:lang w:val="en-GB" w:eastAsia="zh-CN"/>
        </w:rPr>
        <w:t xml:space="preserve">No need </w:t>
      </w:r>
      <w:r w:rsidR="00E862F8" w:rsidRPr="00E862F8">
        <w:rPr>
          <w:rFonts w:eastAsiaTheme="minorEastAsia"/>
          <w:b/>
          <w:i/>
          <w:lang w:val="en-GB" w:eastAsia="zh-CN"/>
        </w:rPr>
        <w:t>to separate FG for CBRA and CFRA</w:t>
      </w:r>
      <w:r w:rsidRPr="006577E0">
        <w:rPr>
          <w:rFonts w:eastAsiaTheme="minorEastAsia"/>
          <w:b/>
          <w:i/>
          <w:lang w:val="en-GB" w:eastAsia="zh-CN"/>
        </w:rPr>
        <w:t>.</w:t>
      </w:r>
      <w:r w:rsidR="00E24431">
        <w:rPr>
          <w:rFonts w:eastAsiaTheme="minorEastAsia"/>
          <w:b/>
          <w:i/>
          <w:lang w:val="en-GB" w:eastAsia="zh-CN"/>
        </w:rPr>
        <w:t xml:space="preserve"> </w:t>
      </w:r>
      <w:r w:rsidR="002D448F">
        <w:rPr>
          <w:rFonts w:eastAsiaTheme="minorEastAsia"/>
          <w:b/>
          <w:i/>
          <w:lang w:val="en-GB" w:eastAsia="zh-CN"/>
        </w:rPr>
        <w:t xml:space="preserve">Remove </w:t>
      </w:r>
      <w:r w:rsidR="00F2555D">
        <w:rPr>
          <w:rFonts w:eastAsiaTheme="minorEastAsia" w:hint="eastAsia"/>
          <w:b/>
          <w:i/>
          <w:lang w:val="en-GB" w:eastAsia="zh-CN"/>
        </w:rPr>
        <w:t>“</w:t>
      </w:r>
      <w:r w:rsidR="002D448F">
        <w:rPr>
          <w:rFonts w:eastAsiaTheme="minorEastAsia"/>
          <w:b/>
          <w:i/>
          <w:lang w:val="en-GB" w:eastAsia="zh-CN"/>
        </w:rPr>
        <w:t xml:space="preserve">FFS </w:t>
      </w:r>
      <w:r w:rsidR="002D448F" w:rsidRPr="002D448F">
        <w:rPr>
          <w:rFonts w:eastAsiaTheme="minorEastAsia"/>
          <w:b/>
          <w:i/>
          <w:lang w:val="en-GB" w:eastAsia="zh-CN"/>
        </w:rPr>
        <w:t>whether to separate this FG for CBRA and CFRA</w:t>
      </w:r>
      <w:r w:rsidR="00F2555D">
        <w:rPr>
          <w:rFonts w:eastAsiaTheme="minorEastAsia" w:hint="eastAsia"/>
          <w:b/>
          <w:i/>
          <w:lang w:val="en-GB" w:eastAsia="zh-CN"/>
        </w:rPr>
        <w:t>”</w:t>
      </w:r>
      <w:r w:rsidR="002D448F">
        <w:rPr>
          <w:rFonts w:eastAsiaTheme="minorEastAsia"/>
          <w:b/>
          <w:i/>
          <w:lang w:val="en-GB" w:eastAsia="zh-CN"/>
        </w:rPr>
        <w:t xml:space="preserve"> </w:t>
      </w:r>
      <w:r w:rsidR="00F2555D">
        <w:rPr>
          <w:rFonts w:eastAsiaTheme="minorEastAsia"/>
          <w:b/>
          <w:i/>
          <w:lang w:val="en-GB" w:eastAsia="zh-CN"/>
        </w:rPr>
        <w:t xml:space="preserve"> and add </w:t>
      </w:r>
      <w:r w:rsidR="00F2555D">
        <w:rPr>
          <w:rFonts w:eastAsiaTheme="minorEastAsia" w:hint="eastAsia"/>
          <w:b/>
          <w:i/>
          <w:lang w:val="en-GB" w:eastAsia="zh-CN"/>
        </w:rPr>
        <w:t>“</w:t>
      </w:r>
      <w:r w:rsidR="00F2555D" w:rsidRPr="00F2555D">
        <w:rPr>
          <w:rFonts w:eastAsiaTheme="minorEastAsia"/>
          <w:b/>
          <w:i/>
          <w:lang w:val="en-GB" w:eastAsia="zh-CN"/>
        </w:rPr>
        <w:t>for CBRA and CFRA</w:t>
      </w:r>
      <w:r w:rsidR="00F2555D">
        <w:rPr>
          <w:rFonts w:eastAsiaTheme="minorEastAsia" w:hint="eastAsia"/>
          <w:b/>
          <w:i/>
          <w:lang w:val="en-GB" w:eastAsia="zh-CN"/>
        </w:rPr>
        <w:t>”</w:t>
      </w:r>
      <w:r w:rsidR="00F2555D">
        <w:rPr>
          <w:rFonts w:eastAsiaTheme="minorEastAsia" w:hint="eastAsia"/>
          <w:b/>
          <w:i/>
          <w:lang w:val="en-GB" w:eastAsia="zh-CN"/>
        </w:rPr>
        <w:t xml:space="preserve"> in</w:t>
      </w:r>
      <w:r w:rsidR="00F2555D">
        <w:rPr>
          <w:rFonts w:eastAsiaTheme="minorEastAsia"/>
          <w:b/>
          <w:i/>
          <w:lang w:val="en-GB" w:eastAsia="zh-CN"/>
        </w:rPr>
        <w:t xml:space="preserve"> the first component.</w:t>
      </w:r>
    </w:p>
    <w:p w14:paraId="63F607B9" w14:textId="6D5BAC32" w:rsidR="00FD1D73" w:rsidRPr="007307D1" w:rsidRDefault="003E5BCF" w:rsidP="00536D28">
      <w:pPr>
        <w:rPr>
          <w:lang w:val="en-GB"/>
        </w:rPr>
      </w:pPr>
      <w:r w:rsidRPr="003E5BCF">
        <w:rPr>
          <w:iCs/>
          <w:lang w:eastAsia="zh-CN"/>
        </w:rPr>
        <w:t>For PRACH coverage enhancements, both multiple PRACH transmissions with the same beam and different beams are discussed in AI 9.12.1</w:t>
      </w:r>
      <w:r>
        <w:rPr>
          <w:iCs/>
          <w:lang w:eastAsia="zh-CN"/>
        </w:rPr>
        <w:t xml:space="preserve">. </w:t>
      </w:r>
      <w:r w:rsidR="00F417DB">
        <w:rPr>
          <w:rFonts w:hint="eastAsia"/>
          <w:iCs/>
          <w:lang w:eastAsia="zh-CN"/>
        </w:rPr>
        <w:t>I</w:t>
      </w:r>
      <w:r w:rsidR="00F417DB">
        <w:rPr>
          <w:iCs/>
          <w:lang w:eastAsia="zh-CN"/>
        </w:rPr>
        <w:t xml:space="preserve">n RAN1#112 meeting, there is an agreement on the </w:t>
      </w:r>
      <w:r w:rsidR="00F417DB">
        <w:rPr>
          <w:bCs/>
          <w:iCs/>
        </w:rPr>
        <w:t xml:space="preserve">number of multiple PRACH transmissions with same Tx beams, </w:t>
      </w:r>
      <w:r w:rsidR="00241C45" w:rsidRPr="00241C45">
        <w:rPr>
          <w:bCs/>
          <w:iCs/>
        </w:rPr>
        <w:t>but we have no consensus to support the multiple PRACH transmissions with different beams</w:t>
      </w:r>
      <w:r w:rsidR="00241C45">
        <w:rPr>
          <w:bCs/>
          <w:iCs/>
        </w:rPr>
        <w:t>.</w:t>
      </w:r>
      <w:r w:rsidR="00604BEE">
        <w:rPr>
          <w:bCs/>
          <w:iCs/>
        </w:rPr>
        <w:t xml:space="preserve"> </w:t>
      </w:r>
      <w:r w:rsidR="003974B1">
        <w:rPr>
          <w:bCs/>
          <w:iCs/>
        </w:rPr>
        <w:t xml:space="preserve">Maybe we can remove the [] </w:t>
      </w:r>
      <w:r w:rsidR="001811D8">
        <w:rPr>
          <w:bCs/>
          <w:iCs/>
        </w:rPr>
        <w:t>for</w:t>
      </w:r>
      <w:r w:rsidR="003974B1">
        <w:rPr>
          <w:bCs/>
          <w:iCs/>
        </w:rPr>
        <w:t xml:space="preserve"> “</w:t>
      </w:r>
      <w:r w:rsidR="003974B1" w:rsidRPr="003974B1">
        <w:rPr>
          <w:bCs/>
          <w:iCs/>
        </w:rPr>
        <w:t>[with the same Tx beam]</w:t>
      </w:r>
      <w:r w:rsidR="003974B1">
        <w:rPr>
          <w:bCs/>
          <w:iCs/>
        </w:rPr>
        <w:t>”.</w:t>
      </w:r>
    </w:p>
    <w:tbl>
      <w:tblPr>
        <w:tblStyle w:val="af1"/>
        <w:tblW w:w="0" w:type="auto"/>
        <w:tblLook w:val="04A0" w:firstRow="1" w:lastRow="0" w:firstColumn="1" w:lastColumn="0" w:noHBand="0" w:noVBand="1"/>
      </w:tblPr>
      <w:tblGrid>
        <w:gridCol w:w="15384"/>
      </w:tblGrid>
      <w:tr w:rsidR="00F417DB" w14:paraId="70B5902B" w14:textId="77777777" w:rsidTr="00F417DB">
        <w:tc>
          <w:tcPr>
            <w:tcW w:w="15384" w:type="dxa"/>
          </w:tcPr>
          <w:p w14:paraId="4C1E786B" w14:textId="77777777" w:rsidR="00F417DB" w:rsidRDefault="00F417DB" w:rsidP="00F417DB">
            <w:pPr>
              <w:spacing w:after="0" w:afterAutospacing="0"/>
              <w:rPr>
                <w:bCs/>
                <w:iCs/>
                <w:highlight w:val="green"/>
              </w:rPr>
            </w:pPr>
            <w:r>
              <w:rPr>
                <w:bCs/>
                <w:iCs/>
                <w:highlight w:val="green"/>
              </w:rPr>
              <w:t>Agreement</w:t>
            </w:r>
          </w:p>
          <w:p w14:paraId="17D03EA6" w14:textId="77777777" w:rsidR="00F417DB" w:rsidRDefault="00F417DB" w:rsidP="00F417DB">
            <w:pPr>
              <w:rPr>
                <w:bCs/>
                <w:iCs/>
              </w:rPr>
            </w:pPr>
            <w:r>
              <w:rPr>
                <w:bCs/>
                <w:iCs/>
              </w:rPr>
              <w:t>Support {2, 4, 8} for the number of multiple PRACH transmissions with same Tx beams.</w:t>
            </w:r>
          </w:p>
          <w:p w14:paraId="32CF9EDF" w14:textId="77777777" w:rsidR="00026D26" w:rsidRPr="00026D26" w:rsidRDefault="00026D26" w:rsidP="00026D26">
            <w:pPr>
              <w:tabs>
                <w:tab w:val="left" w:pos="1665"/>
              </w:tabs>
              <w:spacing w:after="0" w:afterAutospacing="0"/>
              <w:rPr>
                <w:rFonts w:eastAsia="等线"/>
                <w:lang w:eastAsia="zh-CN"/>
              </w:rPr>
            </w:pPr>
            <w:r w:rsidRPr="00026D26">
              <w:rPr>
                <w:rFonts w:eastAsia="等线"/>
                <w:lang w:eastAsia="zh-CN"/>
              </w:rPr>
              <w:lastRenderedPageBreak/>
              <w:t>Conclusion</w:t>
            </w:r>
          </w:p>
          <w:p w14:paraId="5D21B1F9" w14:textId="63E90AF7" w:rsidR="00F417DB" w:rsidRDefault="00026D26" w:rsidP="00026D26">
            <w:pPr>
              <w:spacing w:after="0" w:afterAutospacing="0"/>
              <w:rPr>
                <w:lang w:val="en-GB"/>
              </w:rPr>
            </w:pPr>
            <w:r w:rsidRPr="00026D26">
              <w:rPr>
                <w:rFonts w:eastAsia="等线"/>
                <w:lang w:eastAsia="zh-CN"/>
              </w:rPr>
              <w:t xml:space="preserve">There is no consensus to support </w:t>
            </w:r>
            <w:r w:rsidRPr="00026D26">
              <w:rPr>
                <w:sz w:val="21"/>
                <w:szCs w:val="21"/>
              </w:rPr>
              <w:t>Multiple PRACH transmission with different Tx beams in Rel-18.</w:t>
            </w:r>
          </w:p>
        </w:tc>
      </w:tr>
    </w:tbl>
    <w:p w14:paraId="2C7F82F9" w14:textId="248070AD" w:rsidR="00674342" w:rsidRPr="006E43AD" w:rsidRDefault="00674342" w:rsidP="00674342">
      <w:pPr>
        <w:spacing w:before="240"/>
        <w:rPr>
          <w:rFonts w:eastAsiaTheme="minorEastAsia"/>
          <w:b/>
          <w:i/>
          <w:lang w:eastAsia="zh-CN"/>
        </w:rPr>
      </w:pPr>
      <w:r>
        <w:rPr>
          <w:rFonts w:eastAsiaTheme="minorEastAsia"/>
          <w:b/>
          <w:i/>
          <w:lang w:val="en-GB" w:eastAsia="zh-CN"/>
        </w:rPr>
        <w:lastRenderedPageBreak/>
        <w:t xml:space="preserve">Proposal 2: </w:t>
      </w:r>
      <w:r>
        <w:rPr>
          <w:rFonts w:eastAsiaTheme="minorEastAsia"/>
          <w:b/>
          <w:bCs/>
          <w:i/>
          <w:iCs/>
          <w:lang w:eastAsia="zh-CN"/>
        </w:rPr>
        <w:t>R</w:t>
      </w:r>
      <w:r w:rsidRPr="00674342">
        <w:rPr>
          <w:rFonts w:eastAsiaTheme="minorEastAsia"/>
          <w:b/>
          <w:bCs/>
          <w:i/>
          <w:iCs/>
          <w:lang w:eastAsia="zh-CN"/>
        </w:rPr>
        <w:t>emove the [] for “[with the same Tx beam]”.</w:t>
      </w:r>
    </w:p>
    <w:p w14:paraId="48A17030" w14:textId="04173619" w:rsidR="00F417DB" w:rsidRPr="00B92C78" w:rsidRDefault="006C6885" w:rsidP="00536D28">
      <w:pPr>
        <w:rPr>
          <w:rFonts w:eastAsiaTheme="minorEastAsia"/>
          <w:b/>
          <w:i/>
          <w:lang w:eastAsia="zh-CN"/>
        </w:rPr>
      </w:pPr>
      <w:r>
        <w:rPr>
          <w:rFonts w:eastAsiaTheme="minorEastAsia"/>
          <w:b/>
          <w:i/>
          <w:lang w:eastAsia="zh-CN"/>
        </w:rPr>
        <w:t xml:space="preserve">Proposal </w:t>
      </w:r>
      <w:r w:rsidR="0003655B">
        <w:rPr>
          <w:rFonts w:eastAsiaTheme="minorEastAsia"/>
          <w:b/>
          <w:i/>
          <w:lang w:eastAsia="zh-CN"/>
        </w:rPr>
        <w:t>3</w:t>
      </w:r>
      <w:r>
        <w:rPr>
          <w:rFonts w:eastAsiaTheme="minorEastAsia"/>
          <w:b/>
          <w:i/>
          <w:lang w:eastAsia="zh-CN"/>
        </w:rPr>
        <w:t>: For type of “</w:t>
      </w:r>
      <w:r w:rsidRPr="00F905C1">
        <w:rPr>
          <w:rFonts w:eastAsiaTheme="minorEastAsia"/>
          <w:b/>
          <w:i/>
          <w:lang w:eastAsia="zh-CN"/>
        </w:rPr>
        <w:t>Multiple PRACH transmissions with different numbers</w:t>
      </w:r>
      <w:r>
        <w:rPr>
          <w:rFonts w:eastAsiaTheme="minorEastAsia"/>
          <w:b/>
          <w:i/>
          <w:lang w:eastAsia="zh-CN"/>
        </w:rPr>
        <w:t xml:space="preserve">”, </w:t>
      </w:r>
      <w:r w:rsidR="00207545">
        <w:rPr>
          <w:rFonts w:eastAsiaTheme="minorEastAsia"/>
          <w:b/>
          <w:bCs/>
          <w:i/>
          <w:lang w:eastAsia="zh-CN"/>
        </w:rPr>
        <w:t>p</w:t>
      </w:r>
      <w:r w:rsidR="00207545" w:rsidRPr="00207545">
        <w:rPr>
          <w:rFonts w:eastAsiaTheme="minorEastAsia"/>
          <w:b/>
          <w:bCs/>
          <w:i/>
          <w:lang w:eastAsia="zh-CN"/>
        </w:rPr>
        <w:t>er-UE or per-band should be sufficient</w:t>
      </w:r>
      <w:r w:rsidRPr="006577E0">
        <w:rPr>
          <w:rFonts w:eastAsiaTheme="minorEastAsia"/>
          <w:b/>
          <w:i/>
          <w:lang w:eastAsia="zh-CN"/>
        </w:rPr>
        <w:t>.</w:t>
      </w:r>
    </w:p>
    <w:p w14:paraId="35C6282E" w14:textId="2023E556" w:rsidR="00AA1682" w:rsidRPr="00AA1682" w:rsidRDefault="00AA1682" w:rsidP="00536D28">
      <w:pPr>
        <w:rPr>
          <w:rFonts w:eastAsiaTheme="minorEastAsia"/>
          <w:b/>
          <w:i/>
          <w:lang w:val="en-GB" w:eastAsia="zh-CN"/>
        </w:rPr>
      </w:pPr>
      <w:r>
        <w:rPr>
          <w:rFonts w:eastAsiaTheme="minorEastAsia"/>
          <w:b/>
          <w:i/>
          <w:lang w:val="en-GB" w:eastAsia="zh-CN"/>
        </w:rPr>
        <w:t xml:space="preserve">Proposal </w:t>
      </w:r>
      <w:r w:rsidR="0003655B">
        <w:rPr>
          <w:rFonts w:eastAsiaTheme="minorEastAsia"/>
          <w:b/>
          <w:i/>
          <w:lang w:val="en-GB" w:eastAsia="zh-CN"/>
        </w:rPr>
        <w:t>4</w:t>
      </w:r>
      <w:r>
        <w:rPr>
          <w:rFonts w:eastAsiaTheme="minorEastAsia"/>
          <w:b/>
          <w:i/>
          <w:lang w:val="en-GB" w:eastAsia="zh-CN"/>
        </w:rPr>
        <w:t xml:space="preserve">: </w:t>
      </w:r>
      <w:r w:rsidR="00B92C78" w:rsidRPr="00B92C78">
        <w:rPr>
          <w:rFonts w:eastAsiaTheme="minorEastAsia"/>
          <w:b/>
          <w:bCs/>
          <w:i/>
          <w:lang w:val="en-GB" w:eastAsia="zh-CN"/>
        </w:rPr>
        <w:t>For PRACH coverage enhancement</w:t>
      </w:r>
      <w:r w:rsidR="004307CE">
        <w:rPr>
          <w:rFonts w:eastAsiaTheme="minorEastAsia"/>
          <w:b/>
          <w:bCs/>
          <w:i/>
          <w:lang w:val="en-GB" w:eastAsia="zh-CN"/>
        </w:rPr>
        <w:t>s</w:t>
      </w:r>
      <w:r w:rsidR="00B92C78" w:rsidRPr="00B92C78">
        <w:rPr>
          <w:rFonts w:eastAsiaTheme="minorEastAsia"/>
          <w:b/>
          <w:bCs/>
          <w:i/>
          <w:lang w:val="en-GB" w:eastAsia="zh-CN"/>
        </w:rPr>
        <w:t>, adopt the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504"/>
        <w:gridCol w:w="1375"/>
        <w:gridCol w:w="1541"/>
        <w:gridCol w:w="886"/>
        <w:gridCol w:w="822"/>
        <w:gridCol w:w="902"/>
        <w:gridCol w:w="1289"/>
        <w:gridCol w:w="1037"/>
        <w:gridCol w:w="991"/>
        <w:gridCol w:w="991"/>
        <w:gridCol w:w="1031"/>
        <w:gridCol w:w="1569"/>
        <w:gridCol w:w="1305"/>
      </w:tblGrid>
      <w:tr w:rsidR="004128D5" w:rsidRPr="00012568" w14:paraId="2F02C7C5" w14:textId="77777777" w:rsidTr="00B92C78">
        <w:trPr>
          <w:trHeight w:val="20"/>
        </w:trPr>
        <w:tc>
          <w:tcPr>
            <w:tcW w:w="371" w:type="pct"/>
            <w:tcBorders>
              <w:top w:val="single" w:sz="4" w:space="0" w:color="auto"/>
              <w:left w:val="single" w:sz="4" w:space="0" w:color="auto"/>
              <w:bottom w:val="single" w:sz="4" w:space="0" w:color="auto"/>
              <w:right w:val="single" w:sz="4" w:space="0" w:color="auto"/>
            </w:tcBorders>
            <w:shd w:val="clear" w:color="auto" w:fill="auto"/>
          </w:tcPr>
          <w:p w14:paraId="0F2C75FC" w14:textId="77777777" w:rsidR="004128D5" w:rsidRPr="00012568" w:rsidRDefault="004128D5" w:rsidP="0060736A">
            <w:pPr>
              <w:keepNext/>
              <w:keepLines/>
              <w:rPr>
                <w:rFonts w:ascii="Times New Roman" w:eastAsia="MS Mincho" w:hAnsi="Times New Roman"/>
                <w:sz w:val="16"/>
                <w:szCs w:val="16"/>
                <w:lang w:eastAsia="ja-JP"/>
              </w:rPr>
            </w:pPr>
            <w:r w:rsidRPr="00012568">
              <w:rPr>
                <w:rFonts w:ascii="Times New Roman" w:eastAsia="MS Mincho" w:hAnsi="Times New Roman"/>
                <w:sz w:val="16"/>
                <w:szCs w:val="16"/>
                <w:lang w:eastAsia="ja-JP"/>
              </w:rPr>
              <w:t>54. NR_cov_enh2</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37B7043D" w14:textId="77777777" w:rsidR="004128D5" w:rsidRPr="00012568" w:rsidRDefault="004128D5" w:rsidP="0060736A">
            <w:pPr>
              <w:keepNext/>
              <w:keepLines/>
              <w:rPr>
                <w:rFonts w:ascii="Times New Roman" w:eastAsia="MS Mincho" w:hAnsi="Times New Roman"/>
                <w:sz w:val="16"/>
                <w:szCs w:val="16"/>
                <w:lang w:eastAsia="ja-JP"/>
              </w:rPr>
            </w:pPr>
            <w:r w:rsidRPr="00012568">
              <w:rPr>
                <w:rFonts w:ascii="Times New Roman" w:eastAsia="MS Mincho" w:hAnsi="Times New Roman"/>
                <w:sz w:val="16"/>
                <w:szCs w:val="16"/>
                <w:lang w:eastAsia="ja-JP"/>
              </w:rPr>
              <w:t>54-1</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032A5AC7" w14:textId="77777777" w:rsidR="004128D5" w:rsidRPr="00012568" w:rsidRDefault="004128D5" w:rsidP="0060736A">
            <w:pPr>
              <w:keepNext/>
              <w:keepLines/>
              <w:rPr>
                <w:rFonts w:ascii="Times New Roman" w:eastAsia="宋体" w:hAnsi="Times New Roman"/>
                <w:sz w:val="16"/>
                <w:szCs w:val="16"/>
                <w:lang w:eastAsia="zh-CN"/>
              </w:rPr>
            </w:pPr>
            <w:r w:rsidRPr="00012568">
              <w:rPr>
                <w:rFonts w:ascii="Times New Roman" w:eastAsia="宋体" w:hAnsi="Times New Roman"/>
                <w:sz w:val="16"/>
                <w:szCs w:val="16"/>
                <w:lang w:eastAsia="zh-CN"/>
              </w:rPr>
              <w:t>PRACH coverage enhancements</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0AE923C4" w14:textId="6D519C64" w:rsidR="004128D5" w:rsidRPr="00012568" w:rsidRDefault="004128D5" w:rsidP="0060736A">
            <w:pPr>
              <w:spacing w:after="0" w:afterAutospacing="0" w:line="259" w:lineRule="auto"/>
              <w:rPr>
                <w:rFonts w:ascii="Times New Roman" w:eastAsia="MS Mincho" w:hAnsi="Times New Roman"/>
                <w:sz w:val="16"/>
                <w:szCs w:val="16"/>
                <w:lang w:eastAsia="zh-CN"/>
              </w:rPr>
            </w:pPr>
            <w:r w:rsidRPr="00012568">
              <w:rPr>
                <w:rFonts w:ascii="Times New Roman" w:eastAsia="MS Mincho" w:hAnsi="Times New Roman"/>
                <w:sz w:val="16"/>
                <w:szCs w:val="16"/>
                <w:lang w:eastAsia="zh-CN"/>
              </w:rPr>
              <w:t xml:space="preserve">Support of multiple PRACH transmissions </w:t>
            </w:r>
            <w:r w:rsidRPr="00285207">
              <w:rPr>
                <w:rFonts w:ascii="Times New Roman" w:eastAsia="MS Mincho" w:hAnsi="Times New Roman"/>
                <w:strike/>
                <w:color w:val="FF0000"/>
                <w:sz w:val="16"/>
                <w:szCs w:val="16"/>
                <w:highlight w:val="yellow"/>
                <w:lang w:eastAsia="zh-CN"/>
              </w:rPr>
              <w:t>[</w:t>
            </w:r>
            <w:r w:rsidRPr="00012568">
              <w:rPr>
                <w:rFonts w:ascii="Times New Roman" w:eastAsia="MS Mincho" w:hAnsi="Times New Roman"/>
                <w:sz w:val="16"/>
                <w:szCs w:val="16"/>
                <w:highlight w:val="yellow"/>
                <w:lang w:eastAsia="zh-CN"/>
              </w:rPr>
              <w:t>with the same Tx beam</w:t>
            </w:r>
            <w:r w:rsidRPr="00285207">
              <w:rPr>
                <w:rFonts w:ascii="Times New Roman" w:eastAsia="MS Mincho" w:hAnsi="Times New Roman"/>
                <w:strike/>
                <w:color w:val="FF0000"/>
                <w:sz w:val="16"/>
                <w:szCs w:val="16"/>
                <w:highlight w:val="yellow"/>
                <w:lang w:eastAsia="zh-CN"/>
              </w:rPr>
              <w:t>]</w:t>
            </w:r>
            <w:r w:rsidR="006A1D40">
              <w:rPr>
                <w:rFonts w:ascii="Times New Roman" w:eastAsia="MS Mincho" w:hAnsi="Times New Roman"/>
                <w:sz w:val="16"/>
                <w:szCs w:val="16"/>
                <w:highlight w:val="yellow"/>
                <w:lang w:eastAsia="zh-CN"/>
              </w:rPr>
              <w:t xml:space="preserve"> </w:t>
            </w:r>
            <w:r w:rsidR="006A1D40" w:rsidRPr="006A1D40">
              <w:rPr>
                <w:rFonts w:ascii="Times New Roman" w:eastAsia="MS Mincho" w:hAnsi="Times New Roman"/>
                <w:color w:val="FF0000"/>
                <w:sz w:val="16"/>
                <w:szCs w:val="16"/>
                <w:highlight w:val="yellow"/>
                <w:lang w:eastAsia="zh-CN"/>
              </w:rPr>
              <w:t>for CBRA and CFRA.</w:t>
            </w:r>
          </w:p>
          <w:p w14:paraId="2D0DD4C6" w14:textId="77777777" w:rsidR="004128D5" w:rsidRDefault="004128D5" w:rsidP="0060736A">
            <w:pPr>
              <w:spacing w:after="0" w:afterAutospacing="0"/>
              <w:rPr>
                <w:rFonts w:ascii="Times New Roman" w:eastAsia="MS Mincho" w:hAnsi="Times New Roman"/>
                <w:sz w:val="16"/>
                <w:szCs w:val="16"/>
                <w:lang w:eastAsia="zh-CN"/>
              </w:rPr>
            </w:pPr>
            <w:r w:rsidRPr="00012568">
              <w:rPr>
                <w:rFonts w:ascii="Times New Roman" w:eastAsia="MS Mincho" w:hAnsi="Times New Roman"/>
                <w:sz w:val="16"/>
                <w:szCs w:val="16"/>
                <w:lang w:eastAsia="zh-CN"/>
              </w:rPr>
              <w:t xml:space="preserve">Support {2, 4, 8} for the number of multiple PRACH transmissions </w:t>
            </w:r>
            <w:r w:rsidRPr="00285207">
              <w:rPr>
                <w:rFonts w:ascii="Times New Roman" w:eastAsia="MS Mincho" w:hAnsi="Times New Roman"/>
                <w:strike/>
                <w:color w:val="FF0000"/>
                <w:sz w:val="16"/>
                <w:szCs w:val="16"/>
                <w:highlight w:val="yellow"/>
                <w:lang w:eastAsia="zh-CN"/>
              </w:rPr>
              <w:t>[</w:t>
            </w:r>
            <w:r w:rsidRPr="00012568">
              <w:rPr>
                <w:rFonts w:ascii="Times New Roman" w:eastAsia="MS Mincho" w:hAnsi="Times New Roman"/>
                <w:sz w:val="16"/>
                <w:szCs w:val="16"/>
                <w:highlight w:val="yellow"/>
                <w:lang w:eastAsia="zh-CN"/>
              </w:rPr>
              <w:t>with same Tx beams</w:t>
            </w:r>
            <w:r w:rsidRPr="00285207">
              <w:rPr>
                <w:rFonts w:ascii="Times New Roman" w:eastAsia="MS Mincho" w:hAnsi="Times New Roman"/>
                <w:strike/>
                <w:color w:val="FF0000"/>
                <w:sz w:val="16"/>
                <w:szCs w:val="16"/>
                <w:highlight w:val="yellow"/>
                <w:lang w:eastAsia="zh-CN"/>
              </w:rPr>
              <w:t>].</w:t>
            </w:r>
          </w:p>
          <w:p w14:paraId="06A86DBD" w14:textId="77777777" w:rsidR="004128D5" w:rsidRPr="00AE3BD1" w:rsidRDefault="004128D5" w:rsidP="0060736A">
            <w:pPr>
              <w:spacing w:after="0" w:afterAutospacing="0"/>
              <w:rPr>
                <w:rFonts w:ascii="Times New Roman" w:eastAsiaTheme="minorEastAsia" w:hAnsi="Times New Roman"/>
                <w:sz w:val="16"/>
                <w:szCs w:val="16"/>
                <w:lang w:eastAsia="zh-CN"/>
              </w:rPr>
            </w:pPr>
          </w:p>
          <w:p w14:paraId="0686B0A3" w14:textId="77777777" w:rsidR="004128D5" w:rsidRPr="006A1D40" w:rsidRDefault="004128D5" w:rsidP="0060736A">
            <w:pPr>
              <w:rPr>
                <w:rFonts w:ascii="Times New Roman" w:eastAsiaTheme="minorEastAsia" w:hAnsi="Times New Roman"/>
                <w:strike/>
                <w:sz w:val="16"/>
                <w:szCs w:val="16"/>
                <w:lang w:eastAsia="zh-CN"/>
              </w:rPr>
            </w:pPr>
            <w:r w:rsidRPr="006A1D40">
              <w:rPr>
                <w:rFonts w:ascii="Times New Roman" w:eastAsia="MS Mincho" w:hAnsi="Times New Roman"/>
                <w:strike/>
                <w:color w:val="FF0000"/>
                <w:sz w:val="16"/>
                <w:szCs w:val="16"/>
                <w:highlight w:val="yellow"/>
                <w:lang w:eastAsia="ja-JP"/>
              </w:rPr>
              <w:t>FFS whether to separate this FG for CBRA and CFRA</w:t>
            </w: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78330530" w14:textId="77777777" w:rsidR="004128D5" w:rsidRPr="00012568" w:rsidRDefault="004128D5" w:rsidP="0060736A">
            <w:pPr>
              <w:keepNext/>
              <w:keepLines/>
              <w:rPr>
                <w:rFonts w:ascii="Times New Roman" w:eastAsia="MS Mincho" w:hAnsi="Times New Roman"/>
                <w:sz w:val="16"/>
                <w:szCs w:val="16"/>
                <w:lang w:eastAsia="ja-JP"/>
              </w:rPr>
            </w:pPr>
          </w:p>
        </w:tc>
        <w:tc>
          <w:tcPr>
            <w:tcW w:w="267" w:type="pct"/>
            <w:tcBorders>
              <w:top w:val="single" w:sz="4" w:space="0" w:color="auto"/>
              <w:left w:val="single" w:sz="4" w:space="0" w:color="auto"/>
              <w:bottom w:val="single" w:sz="4" w:space="0" w:color="auto"/>
              <w:right w:val="single" w:sz="4" w:space="0" w:color="auto"/>
            </w:tcBorders>
            <w:shd w:val="clear" w:color="auto" w:fill="FFFF00"/>
          </w:tcPr>
          <w:p w14:paraId="585AEBD3" w14:textId="77777777" w:rsidR="004128D5" w:rsidRPr="00012568" w:rsidRDefault="004128D5" w:rsidP="0060736A">
            <w:pPr>
              <w:keepNext/>
              <w:keepLines/>
              <w:rPr>
                <w:rFonts w:ascii="Times New Roman" w:eastAsia="宋体" w:hAnsi="Times New Roman"/>
                <w:sz w:val="16"/>
                <w:szCs w:val="16"/>
                <w:lang w:eastAsia="zh-CN"/>
              </w:rPr>
            </w:pPr>
            <w:r w:rsidRPr="00012568">
              <w:rPr>
                <w:rFonts w:ascii="Times New Roman" w:eastAsia="宋体" w:hAnsi="Times New Roman"/>
                <w:sz w:val="16"/>
                <w:szCs w:val="16"/>
                <w:lang w:eastAsia="zh-CN"/>
              </w:rPr>
              <w:t>Yes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3315D6BE" w14:textId="77777777" w:rsidR="004128D5" w:rsidRPr="00012568" w:rsidRDefault="004128D5" w:rsidP="0060736A">
            <w:pPr>
              <w:keepNext/>
              <w:keepLines/>
              <w:rPr>
                <w:rFonts w:ascii="Times New Roman" w:eastAsia="MS Mincho" w:hAnsi="Times New Roman"/>
                <w:sz w:val="16"/>
                <w:szCs w:val="16"/>
                <w:lang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tcPr>
          <w:p w14:paraId="67DC0FBD" w14:textId="77777777" w:rsidR="004128D5" w:rsidRPr="00012568" w:rsidRDefault="004128D5" w:rsidP="0060736A">
            <w:pPr>
              <w:keepNext/>
              <w:keepLines/>
              <w:rPr>
                <w:rFonts w:ascii="Times New Roman" w:eastAsia="宋体" w:hAnsi="Times New Roman"/>
                <w:sz w:val="16"/>
                <w:szCs w:val="16"/>
                <w:lang w:eastAsia="zh-CN"/>
              </w:rPr>
            </w:pPr>
            <w:r w:rsidRPr="00012568">
              <w:rPr>
                <w:rFonts w:ascii="Times New Roman" w:eastAsia="宋体" w:hAnsi="Times New Roman"/>
                <w:sz w:val="16"/>
                <w:szCs w:val="16"/>
                <w:lang w:eastAsia="zh-CN"/>
              </w:rPr>
              <w:t xml:space="preserve">UE doesn’t support </w:t>
            </w:r>
            <w:r w:rsidRPr="00012568">
              <w:rPr>
                <w:rFonts w:ascii="Times New Roman" w:eastAsia="MS Mincho" w:hAnsi="Times New Roman"/>
                <w:sz w:val="16"/>
                <w:szCs w:val="16"/>
                <w:lang w:eastAsia="zh-CN"/>
              </w:rPr>
              <w:t xml:space="preserve">multiple PRACH transmissions </w:t>
            </w:r>
            <w:r w:rsidRPr="00285207">
              <w:rPr>
                <w:rFonts w:ascii="Times New Roman" w:eastAsia="MS Mincho" w:hAnsi="Times New Roman"/>
                <w:strike/>
                <w:color w:val="FF0000"/>
                <w:sz w:val="16"/>
                <w:szCs w:val="16"/>
                <w:highlight w:val="yellow"/>
                <w:lang w:eastAsia="zh-CN"/>
              </w:rPr>
              <w:t>[</w:t>
            </w:r>
            <w:r w:rsidRPr="00012568">
              <w:rPr>
                <w:rFonts w:ascii="Times New Roman" w:eastAsia="MS Mincho" w:hAnsi="Times New Roman"/>
                <w:sz w:val="16"/>
                <w:szCs w:val="16"/>
                <w:highlight w:val="yellow"/>
                <w:lang w:eastAsia="zh-CN"/>
              </w:rPr>
              <w:t>with the same Tx beam</w:t>
            </w:r>
            <w:r w:rsidRPr="00285207">
              <w:rPr>
                <w:rFonts w:ascii="Times New Roman" w:eastAsia="MS Mincho" w:hAnsi="Times New Roman"/>
                <w:strike/>
                <w:color w:val="FF0000"/>
                <w:sz w:val="16"/>
                <w:szCs w:val="16"/>
                <w:highlight w:val="yellow"/>
                <w:lang w:eastAsia="zh-CN"/>
              </w:rPr>
              <w:t>]</w:t>
            </w:r>
            <w:r w:rsidRPr="00285207">
              <w:rPr>
                <w:rFonts w:ascii="Times New Roman" w:eastAsia="MS Mincho" w:hAnsi="Times New Roman"/>
                <w:strike/>
                <w:color w:val="FF0000"/>
                <w:sz w:val="16"/>
                <w:szCs w:val="16"/>
                <w:lang w:eastAsia="zh-CN"/>
              </w:rPr>
              <w:t>.</w:t>
            </w: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0054A1E7" w14:textId="04371545" w:rsidR="004128D5" w:rsidRPr="00012568" w:rsidRDefault="00681D85" w:rsidP="0060736A">
            <w:pPr>
              <w:keepNext/>
              <w:keepLines/>
              <w:rPr>
                <w:rFonts w:ascii="Times New Roman" w:eastAsia="宋体" w:hAnsi="Times New Roman"/>
                <w:sz w:val="16"/>
                <w:szCs w:val="16"/>
                <w:lang w:eastAsia="zh-CN"/>
              </w:rPr>
            </w:pPr>
            <w:r w:rsidRPr="00380554">
              <w:rPr>
                <w:rFonts w:ascii="Times New Roman" w:eastAsia="宋体" w:hAnsi="Times New Roman"/>
                <w:color w:val="FF0000"/>
                <w:sz w:val="16"/>
                <w:szCs w:val="16"/>
                <w:lang w:eastAsia="zh-CN"/>
              </w:rPr>
              <w:t>Per band</w:t>
            </w:r>
            <w:r w:rsidR="009C18EA">
              <w:rPr>
                <w:rFonts w:ascii="Times New Roman" w:eastAsia="宋体" w:hAnsi="Times New Roman"/>
                <w:color w:val="FF0000"/>
                <w:sz w:val="16"/>
                <w:szCs w:val="16"/>
                <w:lang w:eastAsia="zh-CN"/>
              </w:rPr>
              <w:t xml:space="preserve"> or per UE.</w:t>
            </w:r>
          </w:p>
        </w:tc>
        <w:tc>
          <w:tcPr>
            <w:tcW w:w="322" w:type="pct"/>
            <w:tcBorders>
              <w:top w:val="single" w:sz="4" w:space="0" w:color="auto"/>
              <w:left w:val="single" w:sz="4" w:space="0" w:color="auto"/>
              <w:bottom w:val="single" w:sz="4" w:space="0" w:color="auto"/>
              <w:right w:val="single" w:sz="4" w:space="0" w:color="auto"/>
            </w:tcBorders>
            <w:shd w:val="clear" w:color="auto" w:fill="FFFF00"/>
          </w:tcPr>
          <w:p w14:paraId="49D3BF08" w14:textId="77777777" w:rsidR="004128D5" w:rsidRPr="00012568" w:rsidRDefault="004128D5" w:rsidP="0060736A">
            <w:pPr>
              <w:keepNext/>
              <w:keepLines/>
              <w:rPr>
                <w:rFonts w:ascii="Times New Roman" w:eastAsia="MS Mincho" w:hAnsi="Times New Roman"/>
                <w:sz w:val="16"/>
                <w:szCs w:val="16"/>
                <w:lang w:eastAsia="ja-JP"/>
              </w:rPr>
            </w:pPr>
            <w:r w:rsidRPr="00012568">
              <w:rPr>
                <w:rFonts w:ascii="Times New Roman" w:eastAsia="MS Mincho" w:hAnsi="Times New Roman"/>
                <w:sz w:val="16"/>
                <w:szCs w:val="16"/>
                <w:lang w:eastAsia="ja-JP"/>
              </w:rPr>
              <w:t>N/A</w:t>
            </w:r>
          </w:p>
        </w:tc>
        <w:tc>
          <w:tcPr>
            <w:tcW w:w="322" w:type="pct"/>
            <w:tcBorders>
              <w:top w:val="single" w:sz="4" w:space="0" w:color="auto"/>
              <w:left w:val="single" w:sz="4" w:space="0" w:color="auto"/>
              <w:bottom w:val="single" w:sz="4" w:space="0" w:color="auto"/>
              <w:right w:val="single" w:sz="4" w:space="0" w:color="auto"/>
            </w:tcBorders>
            <w:shd w:val="clear" w:color="auto" w:fill="FFFF00"/>
          </w:tcPr>
          <w:p w14:paraId="5B5484E0" w14:textId="77777777" w:rsidR="004128D5" w:rsidRPr="00012568" w:rsidRDefault="004128D5" w:rsidP="0060736A">
            <w:pPr>
              <w:keepNext/>
              <w:keepLines/>
              <w:rPr>
                <w:rFonts w:ascii="Times New Roman" w:eastAsia="MS Mincho" w:hAnsi="Times New Roman"/>
                <w:sz w:val="16"/>
                <w:szCs w:val="16"/>
                <w:lang w:eastAsia="ja-JP"/>
              </w:rPr>
            </w:pPr>
            <w:r w:rsidRPr="00012568">
              <w:rPr>
                <w:rFonts w:ascii="Times New Roman" w:eastAsia="MS Mincho" w:hAnsi="Times New Roman"/>
                <w:sz w:val="16"/>
                <w:szCs w:val="16"/>
                <w:lang w:eastAsia="ja-JP"/>
              </w:rPr>
              <w:t>N/A</w:t>
            </w:r>
          </w:p>
        </w:tc>
        <w:tc>
          <w:tcPr>
            <w:tcW w:w="335" w:type="pct"/>
            <w:tcBorders>
              <w:top w:val="single" w:sz="4" w:space="0" w:color="auto"/>
              <w:left w:val="single" w:sz="4" w:space="0" w:color="auto"/>
              <w:bottom w:val="single" w:sz="4" w:space="0" w:color="auto"/>
              <w:right w:val="single" w:sz="4" w:space="0" w:color="auto"/>
            </w:tcBorders>
            <w:shd w:val="clear" w:color="auto" w:fill="FFFF00"/>
          </w:tcPr>
          <w:p w14:paraId="547A6DF9" w14:textId="77777777" w:rsidR="004128D5" w:rsidRPr="00012568" w:rsidRDefault="004128D5" w:rsidP="0060736A">
            <w:pPr>
              <w:keepNext/>
              <w:keepLines/>
              <w:rPr>
                <w:rFonts w:ascii="Times New Roman" w:eastAsia="MS Mincho" w:hAnsi="Times New Roman"/>
                <w:sz w:val="16"/>
                <w:szCs w:val="16"/>
                <w:lang w:eastAsia="ja-JP"/>
              </w:rPr>
            </w:pPr>
            <w:r w:rsidRPr="00012568">
              <w:rPr>
                <w:rFonts w:ascii="Times New Roman" w:eastAsia="MS Mincho" w:hAnsi="Times New Roman"/>
                <w:sz w:val="16"/>
                <w:szCs w:val="16"/>
                <w:lang w:eastAsia="ja-JP"/>
              </w:rPr>
              <w:t>N/A</w:t>
            </w:r>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77D9D92C" w14:textId="77777777" w:rsidR="004128D5" w:rsidRPr="00012568" w:rsidRDefault="004128D5" w:rsidP="0060736A">
            <w:pPr>
              <w:keepNext/>
              <w:keepLines/>
              <w:rPr>
                <w:rFonts w:ascii="Times New Roman" w:eastAsia="MS Mincho" w:hAnsi="Times New Roman"/>
                <w:sz w:val="16"/>
                <w:szCs w:val="16"/>
              </w:rPr>
            </w:pPr>
          </w:p>
        </w:tc>
        <w:tc>
          <w:tcPr>
            <w:tcW w:w="427" w:type="pct"/>
            <w:tcBorders>
              <w:top w:val="single" w:sz="4" w:space="0" w:color="auto"/>
              <w:left w:val="single" w:sz="4" w:space="0" w:color="auto"/>
              <w:bottom w:val="single" w:sz="4" w:space="0" w:color="auto"/>
              <w:right w:val="single" w:sz="4" w:space="0" w:color="auto"/>
            </w:tcBorders>
            <w:shd w:val="clear" w:color="auto" w:fill="FFFF00"/>
          </w:tcPr>
          <w:p w14:paraId="7B6D6684" w14:textId="77777777" w:rsidR="004128D5" w:rsidRPr="00012568" w:rsidRDefault="004128D5" w:rsidP="0060736A">
            <w:pPr>
              <w:keepNext/>
              <w:keepLines/>
              <w:rPr>
                <w:rFonts w:ascii="Times New Roman" w:eastAsia="MS Mincho" w:hAnsi="Times New Roman"/>
                <w:sz w:val="16"/>
                <w:szCs w:val="16"/>
                <w:lang w:eastAsia="ja-JP"/>
              </w:rPr>
            </w:pPr>
            <w:r w:rsidRPr="00012568">
              <w:rPr>
                <w:rFonts w:ascii="Times New Roman" w:eastAsia="MS Mincho" w:hAnsi="Times New Roman"/>
                <w:sz w:val="16"/>
                <w:szCs w:val="16"/>
              </w:rPr>
              <w:t xml:space="preserve">Optional with capability </w:t>
            </w:r>
            <w:proofErr w:type="spellStart"/>
            <w:r w:rsidRPr="00012568">
              <w:rPr>
                <w:rFonts w:ascii="Times New Roman" w:eastAsia="MS Mincho" w:hAnsi="Times New Roman"/>
                <w:sz w:val="16"/>
                <w:szCs w:val="16"/>
              </w:rPr>
              <w:t>signalling</w:t>
            </w:r>
            <w:proofErr w:type="spellEnd"/>
            <w:r w:rsidRPr="00012568">
              <w:rPr>
                <w:rFonts w:ascii="Times New Roman" w:eastAsia="MS Mincho" w:hAnsi="Times New Roman"/>
                <w:sz w:val="16"/>
                <w:szCs w:val="16"/>
              </w:rPr>
              <w:t>.</w:t>
            </w:r>
          </w:p>
        </w:tc>
      </w:tr>
    </w:tbl>
    <w:p w14:paraId="28FDCB5F" w14:textId="77777777" w:rsidR="00012568" w:rsidRDefault="00012568" w:rsidP="00536D28"/>
    <w:p w14:paraId="36122DBA" w14:textId="5E442C62" w:rsidR="00536D28" w:rsidRDefault="00536D28" w:rsidP="00536D28">
      <w:pPr>
        <w:pStyle w:val="1"/>
      </w:pPr>
      <w:r w:rsidRPr="00536D28">
        <w:t>Power Domain Enhancement</w:t>
      </w:r>
    </w:p>
    <w:p w14:paraId="1B4147C6" w14:textId="7A78F202" w:rsidR="00D23DCB" w:rsidRDefault="00222ABF" w:rsidP="00536D28">
      <w:r w:rsidRPr="00222ABF">
        <w:t>Enhancements to reduce MPR/PAR and “Increasing UE power high limit for CA and DC”</w:t>
      </w:r>
      <w:r>
        <w:t xml:space="preserve"> </w:t>
      </w:r>
      <w:r w:rsidRPr="00B75115">
        <w:t xml:space="preserve">has been </w:t>
      </w:r>
      <w:r>
        <w:t>discussed in the previous meetings.</w:t>
      </w:r>
      <w:r w:rsidR="003F4C15">
        <w:t xml:space="preserve"> </w:t>
      </w:r>
      <w:r w:rsidR="003E187C" w:rsidRPr="003E187C">
        <w:t>RAN1 understands that RAN4 is responsible for selecting the Rel-18 MPR/PAR reduction solution, if any.</w:t>
      </w:r>
      <w:r w:rsidR="00311C08">
        <w:t xml:space="preserve"> </w:t>
      </w:r>
      <w:r w:rsidR="00311C08" w:rsidRPr="00311C08">
        <w:t xml:space="preserve">RAN1 </w:t>
      </w:r>
      <w:r w:rsidR="00311C08">
        <w:t xml:space="preserve">has </w:t>
      </w:r>
      <w:r w:rsidR="00311C08" w:rsidRPr="00311C08">
        <w:t>discussed advantages and disadvantages of solutions on enhancements to realize increasing UE power high limit for CA and DC. Pros and cons of the inclusion in the PHR report have been analyzed for different reporting mechanisms, triggers, and reporting periodicities</w:t>
      </w:r>
      <w:r w:rsidR="00311C08">
        <w:t>.</w:t>
      </w:r>
    </w:p>
    <w:p w14:paraId="399EF495" w14:textId="2ABD56D5" w:rsidR="003B002C" w:rsidRDefault="00C04EAE" w:rsidP="00536D28">
      <w:r w:rsidRPr="00C04EAE">
        <w:t>For Power Domain Enhancement</w:t>
      </w:r>
      <w:r>
        <w:t xml:space="preserve">, </w:t>
      </w:r>
      <w:r w:rsidRPr="00C04EAE">
        <w:t xml:space="preserve">it depends on detailed RAN4 </w:t>
      </w:r>
      <w:r>
        <w:t>input</w:t>
      </w:r>
      <w:r w:rsidR="006E7B82">
        <w:t>.</w:t>
      </w:r>
      <w:r>
        <w:t xml:space="preserve"> </w:t>
      </w:r>
      <w:r w:rsidR="005F5201">
        <w:rPr>
          <w:rFonts w:eastAsiaTheme="minorEastAsia"/>
          <w:lang w:eastAsia="zh-CN"/>
        </w:rPr>
        <w:t xml:space="preserve">RAN4 discussed the </w:t>
      </w:r>
      <w:r w:rsidR="005F5201">
        <w:rPr>
          <w:rFonts w:eastAsiaTheme="minorEastAsia" w:hint="eastAsia"/>
          <w:lang w:eastAsia="zh-CN"/>
        </w:rPr>
        <w:t>e</w:t>
      </w:r>
      <w:r w:rsidR="005F5201" w:rsidRPr="00A321B4">
        <w:rPr>
          <w:rFonts w:eastAsiaTheme="minorEastAsia"/>
          <w:lang w:eastAsia="zh-CN"/>
        </w:rPr>
        <w:t>nhancements on increasing UE power high limit for CA and DC</w:t>
      </w:r>
      <w:r w:rsidR="005F5201">
        <w:rPr>
          <w:rFonts w:eastAsiaTheme="minorEastAsia"/>
          <w:lang w:eastAsia="zh-CN"/>
        </w:rPr>
        <w:t xml:space="preserve"> and has provided </w:t>
      </w:r>
      <w:r w:rsidR="005F5201" w:rsidRPr="00A321B4">
        <w:rPr>
          <w:rFonts w:eastAsiaTheme="minorEastAsia"/>
          <w:lang w:eastAsia="zh-CN"/>
        </w:rPr>
        <w:t>the following recommendation and guidance</w:t>
      </w:r>
      <w:r w:rsidR="005F5201">
        <w:rPr>
          <w:rFonts w:eastAsiaTheme="minorEastAsia"/>
          <w:lang w:eastAsia="zh-CN"/>
        </w:rPr>
        <w:t xml:space="preserve"> [</w:t>
      </w:r>
      <w:r w:rsidR="0015203E">
        <w:rPr>
          <w:rFonts w:eastAsiaTheme="minorEastAsia"/>
          <w:lang w:eastAsia="zh-CN"/>
        </w:rPr>
        <w:t>3</w:t>
      </w:r>
      <w:r w:rsidR="005F5201">
        <w:rPr>
          <w:rFonts w:eastAsiaTheme="minorEastAsia"/>
          <w:lang w:eastAsia="zh-CN"/>
        </w:rPr>
        <w:t>]</w:t>
      </w:r>
      <w:r w:rsidR="00201C2F">
        <w:rPr>
          <w:rFonts w:eastAsiaTheme="minorEastAsia"/>
          <w:lang w:eastAsia="zh-CN"/>
        </w:rPr>
        <w:t>[4]</w:t>
      </w:r>
      <w:r w:rsidR="005F5201">
        <w:rPr>
          <w:rFonts w:eastAsiaTheme="minorEastAsia"/>
          <w:lang w:eastAsia="zh-CN"/>
        </w:rPr>
        <w:t>.</w:t>
      </w:r>
    </w:p>
    <w:tbl>
      <w:tblPr>
        <w:tblStyle w:val="af1"/>
        <w:tblW w:w="15446" w:type="dxa"/>
        <w:tblLook w:val="04A0" w:firstRow="1" w:lastRow="0" w:firstColumn="1" w:lastColumn="0" w:noHBand="0" w:noVBand="1"/>
      </w:tblPr>
      <w:tblGrid>
        <w:gridCol w:w="15446"/>
      </w:tblGrid>
      <w:tr w:rsidR="0050604D" w14:paraId="54287DE9" w14:textId="77777777" w:rsidTr="00403ACE">
        <w:tc>
          <w:tcPr>
            <w:tcW w:w="15446" w:type="dxa"/>
          </w:tcPr>
          <w:p w14:paraId="11007FF9" w14:textId="5B3A1ED7" w:rsidR="00565BDF" w:rsidRPr="00565BDF" w:rsidRDefault="00565BDF" w:rsidP="00565BDF">
            <w:pPr>
              <w:spacing w:after="240" w:afterAutospacing="0"/>
              <w:rPr>
                <w:rFonts w:eastAsiaTheme="minorEastAsia"/>
                <w:b/>
                <w:lang w:eastAsia="zh-CN"/>
              </w:rPr>
            </w:pPr>
            <w:r w:rsidRPr="00565BDF">
              <w:rPr>
                <w:rFonts w:ascii="Times New Roman" w:hAnsi="Times New Roman"/>
                <w:b/>
                <w:szCs w:val="20"/>
              </w:rPr>
              <w:t>R1-2306367 (R4-2310500)</w:t>
            </w:r>
          </w:p>
          <w:p w14:paraId="52B698F4" w14:textId="6E997A94" w:rsidR="0050604D" w:rsidRPr="00CA489D" w:rsidRDefault="0050604D" w:rsidP="0050604D">
            <w:pPr>
              <w:spacing w:after="0" w:afterAutospacing="0"/>
              <w:rPr>
                <w:rFonts w:eastAsiaTheme="minorEastAsia"/>
                <w:lang w:eastAsia="zh-CN"/>
              </w:rPr>
            </w:pPr>
            <w:r w:rsidRPr="00CA489D">
              <w:rPr>
                <w:rFonts w:eastAsiaTheme="minorEastAsia"/>
                <w:lang w:eastAsia="zh-CN"/>
              </w:rPr>
              <w:t xml:space="preserve">With regard to enhanced information exchange between the UE and </w:t>
            </w:r>
            <w:proofErr w:type="spellStart"/>
            <w:r w:rsidRPr="00CA489D">
              <w:rPr>
                <w:rFonts w:eastAsiaTheme="minorEastAsia"/>
                <w:lang w:eastAsia="zh-CN"/>
              </w:rPr>
              <w:t>gNB</w:t>
            </w:r>
            <w:proofErr w:type="spellEnd"/>
            <w:r w:rsidRPr="00CA489D">
              <w:rPr>
                <w:rFonts w:eastAsiaTheme="minorEastAsia"/>
                <w:lang w:eastAsia="zh-CN"/>
              </w:rPr>
              <w:t xml:space="preserve"> to improve scheduling and network performance when using higher power CA/DC, RAN4 would like to provide the following recommendation and guidance as a follow-up to our earlier Reply LS in R4-2303701 from RAN4#106:</w:t>
            </w:r>
          </w:p>
          <w:p w14:paraId="42169A9D" w14:textId="77777777" w:rsidR="0050604D" w:rsidRPr="00213C1B" w:rsidRDefault="0050604D" w:rsidP="0050604D">
            <w:pPr>
              <w:numPr>
                <w:ilvl w:val="0"/>
                <w:numId w:val="46"/>
              </w:numPr>
              <w:spacing w:after="0" w:afterAutospacing="0"/>
              <w:rPr>
                <w:rFonts w:ascii="Times New Roman" w:hAnsi="Times New Roman"/>
                <w:lang w:eastAsia="ja-JP"/>
              </w:rPr>
            </w:pPr>
            <w:r w:rsidRPr="00213C1B">
              <w:rPr>
                <w:rFonts w:ascii="Times New Roman" w:hAnsi="Times New Roman"/>
                <w:lang w:eastAsia="ja-JP"/>
              </w:rPr>
              <w:t xml:space="preserve">enable UE report on the </w:t>
            </w:r>
            <w:proofErr w:type="spellStart"/>
            <w:r w:rsidRPr="00213C1B">
              <w:rPr>
                <w:rFonts w:ascii="Times New Roman" w:hAnsi="Times New Roman"/>
                <w:lang w:eastAsia="ja-JP"/>
              </w:rPr>
              <w:t>ΔP</w:t>
            </w:r>
            <w:r w:rsidRPr="00213C1B">
              <w:rPr>
                <w:rFonts w:ascii="Times New Roman" w:hAnsi="Times New Roman"/>
                <w:vertAlign w:val="subscript"/>
                <w:lang w:eastAsia="ja-JP"/>
              </w:rPr>
              <w:t>PowerClass</w:t>
            </w:r>
            <w:proofErr w:type="spellEnd"/>
            <w:r w:rsidRPr="00213C1B">
              <w:rPr>
                <w:rFonts w:ascii="Times New Roman" w:hAnsi="Times New Roman"/>
                <w:lang w:eastAsia="ja-JP"/>
              </w:rPr>
              <w:t xml:space="preserve"> to indicate which power class requirements that the UE is referring to only when configured duty cycle is exceed </w:t>
            </w:r>
          </w:p>
          <w:p w14:paraId="783647EE" w14:textId="77777777" w:rsidR="0050604D" w:rsidRPr="00213C1B" w:rsidRDefault="0050604D" w:rsidP="0050604D">
            <w:pPr>
              <w:numPr>
                <w:ilvl w:val="1"/>
                <w:numId w:val="46"/>
              </w:numPr>
              <w:spacing w:after="0" w:afterAutospacing="0"/>
              <w:rPr>
                <w:rFonts w:ascii="Times New Roman" w:hAnsi="Times New Roman"/>
                <w:lang w:eastAsia="ja-JP"/>
              </w:rPr>
            </w:pPr>
            <w:r w:rsidRPr="00213C1B">
              <w:rPr>
                <w:rFonts w:ascii="Times New Roman" w:hAnsi="Times New Roman"/>
                <w:lang w:eastAsia="ja-JP"/>
              </w:rPr>
              <w:t xml:space="preserve">The occasion of the report should be limited to when configured duty cycle is exceeded. </w:t>
            </w:r>
          </w:p>
          <w:p w14:paraId="55727FED" w14:textId="77777777" w:rsidR="0050604D" w:rsidRPr="00213C1B" w:rsidRDefault="0050604D" w:rsidP="0050604D">
            <w:pPr>
              <w:numPr>
                <w:ilvl w:val="1"/>
                <w:numId w:val="46"/>
              </w:numPr>
              <w:spacing w:after="0" w:afterAutospacing="0"/>
              <w:rPr>
                <w:rFonts w:ascii="Times New Roman" w:hAnsi="Times New Roman"/>
                <w:lang w:eastAsia="ja-JP"/>
              </w:rPr>
            </w:pPr>
            <w:r w:rsidRPr="00213C1B">
              <w:rPr>
                <w:rFonts w:ascii="Times New Roman" w:hAnsi="Times New Roman"/>
                <w:lang w:eastAsia="ja-JP"/>
              </w:rPr>
              <w:t xml:space="preserve">can be combined with full-power MIMO transmission capability reporting corresponding to the current power class </w:t>
            </w:r>
          </w:p>
          <w:p w14:paraId="24A29AB7" w14:textId="77777777" w:rsidR="0050604D" w:rsidRPr="00213C1B" w:rsidRDefault="0050604D" w:rsidP="0050604D">
            <w:pPr>
              <w:pStyle w:val="B1"/>
              <w:numPr>
                <w:ilvl w:val="0"/>
                <w:numId w:val="46"/>
              </w:numPr>
              <w:spacing w:after="0" w:afterAutospacing="0"/>
              <w:rPr>
                <w:rFonts w:eastAsia="Times New Roman"/>
                <w:lang w:eastAsia="zh-CN"/>
              </w:rPr>
            </w:pPr>
            <w:r w:rsidRPr="00213C1B">
              <w:rPr>
                <w:lang w:eastAsia="zh-CN"/>
              </w:rPr>
              <w:t>not to introduce P-MPR report since this is closely related to SAR implementation, which is sensitive to UE design</w:t>
            </w:r>
          </w:p>
          <w:p w14:paraId="0D161C60" w14:textId="77777777" w:rsidR="0050604D" w:rsidRPr="00213C1B" w:rsidRDefault="0050604D" w:rsidP="0050604D">
            <w:pPr>
              <w:numPr>
                <w:ilvl w:val="0"/>
                <w:numId w:val="46"/>
              </w:numPr>
              <w:spacing w:after="0" w:afterAutospacing="0"/>
              <w:rPr>
                <w:rFonts w:ascii="Times New Roman" w:hAnsi="Times New Roman"/>
                <w:lang w:eastAsia="ja-JP"/>
              </w:rPr>
            </w:pPr>
            <w:r w:rsidRPr="00213C1B">
              <w:rPr>
                <w:rFonts w:ascii="Times New Roman" w:hAnsi="Times New Roman"/>
                <w:lang w:eastAsia="ja-JP"/>
              </w:rPr>
              <w:t>RAN4 stops the discussion on reporting prediction with specific evaluation periods and durations in Rel-18.</w:t>
            </w:r>
          </w:p>
          <w:p w14:paraId="779A7398" w14:textId="77777777" w:rsidR="0050604D" w:rsidRDefault="0050604D" w:rsidP="00536D28">
            <w:pPr>
              <w:numPr>
                <w:ilvl w:val="0"/>
                <w:numId w:val="46"/>
              </w:numPr>
              <w:tabs>
                <w:tab w:val="num" w:pos="720"/>
              </w:tabs>
              <w:spacing w:after="0" w:afterAutospacing="0"/>
              <w:rPr>
                <w:rFonts w:ascii="Times New Roman" w:hAnsi="Times New Roman"/>
                <w:lang w:eastAsia="ja-JP"/>
              </w:rPr>
            </w:pPr>
            <w:r w:rsidRPr="00213C1B">
              <w:rPr>
                <w:rFonts w:ascii="Times New Roman" w:hAnsi="Times New Roman"/>
                <w:lang w:eastAsia="ja-JP"/>
              </w:rPr>
              <w:t>RAN4 does not consider EHR feasible.</w:t>
            </w:r>
          </w:p>
          <w:p w14:paraId="7EE943FC" w14:textId="11274C7B" w:rsidR="00AE0296" w:rsidRDefault="00AE0296" w:rsidP="00AE0296">
            <w:pPr>
              <w:spacing w:after="0" w:afterAutospacing="0"/>
              <w:rPr>
                <w:rFonts w:ascii="Times New Roman" w:eastAsia="Yu Mincho" w:hAnsi="Times New Roman"/>
                <w:lang w:eastAsia="ja-JP"/>
              </w:rPr>
            </w:pPr>
          </w:p>
          <w:p w14:paraId="424E291C" w14:textId="2E019BFE" w:rsidR="00AE0296" w:rsidRPr="00AE0296" w:rsidRDefault="00AE0296" w:rsidP="00565BDF">
            <w:pPr>
              <w:spacing w:after="240" w:afterAutospacing="0"/>
              <w:rPr>
                <w:rFonts w:eastAsiaTheme="minorEastAsia"/>
                <w:b/>
                <w:lang w:eastAsia="zh-CN"/>
              </w:rPr>
            </w:pPr>
            <w:r w:rsidRPr="00AE0296">
              <w:rPr>
                <w:rFonts w:eastAsiaTheme="minorEastAsia" w:hint="eastAsia"/>
                <w:b/>
                <w:lang w:eastAsia="zh-CN"/>
              </w:rPr>
              <w:t>R</w:t>
            </w:r>
            <w:r w:rsidRPr="00AE0296">
              <w:rPr>
                <w:rFonts w:eastAsiaTheme="minorEastAsia"/>
                <w:b/>
                <w:lang w:eastAsia="zh-CN"/>
              </w:rPr>
              <w:t>1-2308815</w:t>
            </w:r>
            <w:r>
              <w:rPr>
                <w:rFonts w:eastAsiaTheme="minorEastAsia"/>
                <w:b/>
                <w:lang w:eastAsia="zh-CN"/>
              </w:rPr>
              <w:t xml:space="preserve"> </w:t>
            </w:r>
            <w:r w:rsidRPr="00AE0296">
              <w:rPr>
                <w:rFonts w:eastAsiaTheme="minorEastAsia"/>
                <w:b/>
                <w:lang w:eastAsia="zh-CN"/>
              </w:rPr>
              <w:t>(R4</w:t>
            </w:r>
            <w:r w:rsidR="007118AC">
              <w:rPr>
                <w:rFonts w:eastAsiaTheme="minorEastAsia"/>
                <w:b/>
                <w:lang w:eastAsia="zh-CN"/>
              </w:rPr>
              <w:t>-</w:t>
            </w:r>
            <w:r w:rsidRPr="00AE0296">
              <w:rPr>
                <w:rFonts w:eastAsiaTheme="minorEastAsia"/>
                <w:b/>
                <w:lang w:eastAsia="zh-CN"/>
              </w:rPr>
              <w:t>2314728)</w:t>
            </w:r>
          </w:p>
          <w:p w14:paraId="1A1BBE25" w14:textId="1D0E6612" w:rsidR="00565BDF" w:rsidRPr="00565BDF" w:rsidRDefault="00565BDF" w:rsidP="00565BDF">
            <w:pPr>
              <w:spacing w:after="0" w:afterAutospacing="0"/>
              <w:rPr>
                <w:rFonts w:eastAsiaTheme="minorEastAsia"/>
                <w:lang w:eastAsia="zh-CN"/>
              </w:rPr>
            </w:pPr>
            <w:r w:rsidRPr="00565BDF">
              <w:rPr>
                <w:rFonts w:eastAsiaTheme="minorEastAsia"/>
                <w:lang w:eastAsia="zh-CN"/>
              </w:rPr>
              <w:t>Although R4-2310500 explicitly stated that the occasion of reporting</w:t>
            </w:r>
            <w:r>
              <w:rPr>
                <w:rFonts w:eastAsiaTheme="minorEastAsia"/>
                <w:lang w:eastAsia="zh-CN"/>
              </w:rPr>
              <w:t xml:space="preserve"> </w:t>
            </w:r>
            <w:proofErr w:type="spellStart"/>
            <w:r w:rsidRPr="00565BDF">
              <w:rPr>
                <w:rFonts w:eastAsiaTheme="minorEastAsia"/>
                <w:lang w:eastAsia="zh-CN"/>
              </w:rPr>
              <w:t>ΔP</w:t>
            </w:r>
            <w:r w:rsidRPr="00565BDF">
              <w:rPr>
                <w:rFonts w:eastAsiaTheme="minorEastAsia"/>
                <w:vertAlign w:val="subscript"/>
                <w:lang w:eastAsia="zh-CN"/>
              </w:rPr>
              <w:t>PowerClass</w:t>
            </w:r>
            <w:proofErr w:type="spellEnd"/>
            <w:r w:rsidRPr="00565BDF">
              <w:rPr>
                <w:rFonts w:eastAsiaTheme="minorEastAsia"/>
                <w:lang w:eastAsia="zh-CN"/>
              </w:rPr>
              <w:t xml:space="preserve"> should be limited to when configured duty cycle is exceeded, it was not only what RAN4 intended to state. RAN4’s intention is reporting</w:t>
            </w:r>
            <w:r>
              <w:rPr>
                <w:rFonts w:eastAsiaTheme="minorEastAsia"/>
                <w:lang w:eastAsia="zh-CN"/>
              </w:rPr>
              <w:t xml:space="preserve"> </w:t>
            </w:r>
            <w:proofErr w:type="spellStart"/>
            <w:r w:rsidRPr="00565BDF">
              <w:rPr>
                <w:rFonts w:eastAsiaTheme="minorEastAsia"/>
                <w:lang w:eastAsia="zh-CN"/>
              </w:rPr>
              <w:t>ΔP</w:t>
            </w:r>
            <w:r w:rsidRPr="00565BDF">
              <w:rPr>
                <w:rFonts w:eastAsiaTheme="minorEastAsia"/>
                <w:vertAlign w:val="subscript"/>
                <w:lang w:eastAsia="zh-CN"/>
              </w:rPr>
              <w:t>PowerClass</w:t>
            </w:r>
            <w:proofErr w:type="spellEnd"/>
            <w:r w:rsidRPr="00565BDF">
              <w:rPr>
                <w:rFonts w:eastAsiaTheme="minorEastAsia"/>
                <w:lang w:eastAsia="zh-CN"/>
              </w:rPr>
              <w:t xml:space="preserve"> should be limited to occasions when maximum transmission power changes originating from a duty cycle mechanism. Hence, the exchange of </w:t>
            </w:r>
            <w:proofErr w:type="spellStart"/>
            <w:r w:rsidRPr="00565BDF">
              <w:rPr>
                <w:rFonts w:eastAsiaTheme="minorEastAsia"/>
                <w:lang w:eastAsia="zh-CN"/>
              </w:rPr>
              <w:t>ΔP</w:t>
            </w:r>
            <w:r w:rsidRPr="00565BDF">
              <w:rPr>
                <w:rFonts w:eastAsiaTheme="minorEastAsia"/>
                <w:vertAlign w:val="subscript"/>
                <w:lang w:eastAsia="zh-CN"/>
              </w:rPr>
              <w:t>PowerClass</w:t>
            </w:r>
            <w:proofErr w:type="spellEnd"/>
            <w:r w:rsidRPr="00565BDF">
              <w:rPr>
                <w:rFonts w:eastAsiaTheme="minorEastAsia"/>
                <w:lang w:eastAsia="zh-CN"/>
              </w:rPr>
              <w:t xml:space="preserve"> is allowed for when maximum transmission power falls as well as it rises. In summary, the main bullet and the 1st sub-bullet in the LS are corrected as follows:</w:t>
            </w:r>
          </w:p>
          <w:p w14:paraId="355A6344" w14:textId="4CA32983" w:rsidR="00565BDF" w:rsidRPr="00565BDF" w:rsidRDefault="00565BDF" w:rsidP="00565BDF">
            <w:pPr>
              <w:numPr>
                <w:ilvl w:val="0"/>
                <w:numId w:val="46"/>
              </w:numPr>
              <w:spacing w:after="0" w:afterAutospacing="0"/>
              <w:rPr>
                <w:rFonts w:ascii="Times New Roman" w:hAnsi="Times New Roman"/>
                <w:lang w:eastAsia="ja-JP"/>
              </w:rPr>
            </w:pPr>
            <w:r w:rsidRPr="00565BDF">
              <w:rPr>
                <w:rFonts w:ascii="Times New Roman" w:hAnsi="Times New Roman"/>
                <w:lang w:eastAsia="ja-JP"/>
              </w:rPr>
              <w:t>enable UE report on</w:t>
            </w:r>
            <w:r>
              <w:rPr>
                <w:rFonts w:ascii="Times New Roman" w:hAnsi="Times New Roman"/>
                <w:lang w:eastAsia="ja-JP"/>
              </w:rPr>
              <w:t xml:space="preserve"> </w:t>
            </w:r>
            <w:proofErr w:type="spellStart"/>
            <w:r w:rsidRPr="00565BDF">
              <w:rPr>
                <w:rFonts w:eastAsiaTheme="minorEastAsia"/>
                <w:lang w:eastAsia="zh-CN"/>
              </w:rPr>
              <w:t>ΔP</w:t>
            </w:r>
            <w:r w:rsidRPr="00565BDF">
              <w:rPr>
                <w:rFonts w:eastAsiaTheme="minorEastAsia"/>
                <w:vertAlign w:val="subscript"/>
                <w:lang w:eastAsia="zh-CN"/>
              </w:rPr>
              <w:t>PowerClass</w:t>
            </w:r>
            <w:proofErr w:type="spellEnd"/>
            <w:r w:rsidRPr="00565BDF">
              <w:rPr>
                <w:rFonts w:ascii="Times New Roman" w:hAnsi="Times New Roman"/>
                <w:lang w:eastAsia="ja-JP"/>
              </w:rPr>
              <w:t xml:space="preserve"> to indicate which power class requirements that the UE is referring to where only </w:t>
            </w:r>
            <w:proofErr w:type="spellStart"/>
            <w:r w:rsidRPr="00565BDF">
              <w:rPr>
                <w:rFonts w:eastAsiaTheme="minorEastAsia"/>
                <w:lang w:eastAsia="zh-CN"/>
              </w:rPr>
              <w:t>ΔP</w:t>
            </w:r>
            <w:r w:rsidRPr="00565BDF">
              <w:rPr>
                <w:rFonts w:eastAsiaTheme="minorEastAsia"/>
                <w:vertAlign w:val="subscript"/>
                <w:lang w:eastAsia="zh-CN"/>
              </w:rPr>
              <w:t>PowerClass</w:t>
            </w:r>
            <w:proofErr w:type="spellEnd"/>
            <w:r>
              <w:rPr>
                <w:rFonts w:eastAsiaTheme="minorEastAsia"/>
                <w:vertAlign w:val="subscript"/>
                <w:lang w:eastAsia="zh-CN"/>
              </w:rPr>
              <w:t xml:space="preserve"> </w:t>
            </w:r>
            <w:r w:rsidRPr="00565BDF">
              <w:rPr>
                <w:rFonts w:ascii="Times New Roman" w:hAnsi="Times New Roman"/>
                <w:lang w:eastAsia="ja-JP"/>
              </w:rPr>
              <w:t>(power reduced) resulting from duty cycle exceedance or</w:t>
            </w:r>
            <w:r>
              <w:rPr>
                <w:rFonts w:ascii="Times New Roman" w:hAnsi="Times New Roman"/>
                <w:lang w:eastAsia="ja-JP"/>
              </w:rPr>
              <w:t xml:space="preserve"> </w:t>
            </w:r>
            <w:proofErr w:type="spellStart"/>
            <w:r w:rsidRPr="00565BDF">
              <w:rPr>
                <w:rFonts w:eastAsiaTheme="minorEastAsia"/>
                <w:lang w:eastAsia="zh-CN"/>
              </w:rPr>
              <w:t>ΔP</w:t>
            </w:r>
            <w:r w:rsidRPr="00565BDF">
              <w:rPr>
                <w:rFonts w:eastAsiaTheme="minorEastAsia"/>
                <w:vertAlign w:val="subscript"/>
                <w:lang w:eastAsia="zh-CN"/>
              </w:rPr>
              <w:t>PowerClass</w:t>
            </w:r>
            <w:proofErr w:type="spellEnd"/>
            <w:r w:rsidRPr="00565BDF">
              <w:rPr>
                <w:rFonts w:ascii="Times New Roman" w:hAnsi="Times New Roman"/>
                <w:lang w:eastAsia="ja-JP"/>
              </w:rPr>
              <w:t xml:space="preserve"> (power return) resulting from duty cycle reduction  </w:t>
            </w:r>
          </w:p>
          <w:p w14:paraId="5650AE1A" w14:textId="77777777" w:rsidR="00565BDF" w:rsidRPr="00770D15" w:rsidRDefault="00565BDF" w:rsidP="00770D15">
            <w:pPr>
              <w:numPr>
                <w:ilvl w:val="0"/>
                <w:numId w:val="46"/>
              </w:numPr>
              <w:spacing w:after="0" w:afterAutospacing="0"/>
              <w:rPr>
                <w:rFonts w:ascii="Times New Roman" w:hAnsi="Times New Roman"/>
                <w:lang w:eastAsia="ja-JP"/>
              </w:rPr>
            </w:pPr>
            <w:r w:rsidRPr="00770D15">
              <w:rPr>
                <w:rFonts w:ascii="Times New Roman" w:hAnsi="Times New Roman"/>
                <w:lang w:eastAsia="ja-JP"/>
              </w:rPr>
              <w:t>The occasion of the report should be limited to either when the scheduled duty cycle exceeds the UE maximum duty cycle capability or reduces to equal to or below the UE maximum duty cycle capability after exceedance.</w:t>
            </w:r>
          </w:p>
          <w:p w14:paraId="0141CB7F" w14:textId="45D14EC5" w:rsidR="00AE0296" w:rsidRPr="00770D15" w:rsidRDefault="00565BDF" w:rsidP="00AE0296">
            <w:pPr>
              <w:spacing w:after="0" w:afterAutospacing="0"/>
              <w:rPr>
                <w:rFonts w:eastAsiaTheme="minorEastAsia"/>
                <w:lang w:eastAsia="zh-CN"/>
              </w:rPr>
            </w:pPr>
            <w:r w:rsidRPr="00770D15">
              <w:rPr>
                <w:rFonts w:eastAsiaTheme="minorEastAsia"/>
                <w:lang w:eastAsia="zh-CN"/>
              </w:rPr>
              <w:t xml:space="preserve">It is also noted that RAN4 agreed that full-power MIMO transmission capability reporting corresponding to the applicable power class requirements is the only feature that can be combined with </w:t>
            </w:r>
            <w:proofErr w:type="spellStart"/>
            <w:r w:rsidRPr="00770D15">
              <w:rPr>
                <w:rFonts w:eastAsiaTheme="minorEastAsia"/>
                <w:lang w:eastAsia="zh-CN"/>
              </w:rPr>
              <w:t>ΔPPowerClass</w:t>
            </w:r>
            <w:proofErr w:type="spellEnd"/>
            <w:r w:rsidRPr="00770D15">
              <w:rPr>
                <w:rFonts w:eastAsiaTheme="minorEastAsia"/>
                <w:lang w:eastAsia="zh-CN"/>
              </w:rPr>
              <w:t xml:space="preserve"> at this writing. </w:t>
            </w:r>
          </w:p>
        </w:tc>
      </w:tr>
    </w:tbl>
    <w:p w14:paraId="7879313A" w14:textId="4AB3B06D" w:rsidR="007A5392" w:rsidRPr="00EB6DE9" w:rsidRDefault="007A5392" w:rsidP="007A5392">
      <w:pPr>
        <w:spacing w:before="240"/>
        <w:rPr>
          <w:rFonts w:eastAsiaTheme="minorEastAsia"/>
          <w:lang w:eastAsia="zh-CN"/>
        </w:rPr>
      </w:pPr>
      <w:r w:rsidRPr="00EB6DE9">
        <w:rPr>
          <w:rFonts w:eastAsiaTheme="minorEastAsia"/>
          <w:lang w:eastAsia="zh-CN"/>
        </w:rPr>
        <w:lastRenderedPageBreak/>
        <w:t>Further NR coverage enhancements</w:t>
      </w:r>
      <w:r>
        <w:rPr>
          <w:rFonts w:eastAsiaTheme="minorEastAsia"/>
          <w:lang w:eastAsia="zh-CN"/>
        </w:rPr>
        <w:t xml:space="preserve"> were discussed and</w:t>
      </w:r>
      <w:r w:rsidRPr="00EB6DE9">
        <w:rPr>
          <w:rFonts w:eastAsiaTheme="minorEastAsia"/>
          <w:lang w:eastAsia="zh-CN"/>
        </w:rPr>
        <w:t xml:space="preserve"> </w:t>
      </w:r>
      <w:r>
        <w:rPr>
          <w:rFonts w:eastAsiaTheme="minorEastAsia"/>
          <w:lang w:eastAsia="zh-CN"/>
        </w:rPr>
        <w:t>f</w:t>
      </w:r>
      <w:r w:rsidRPr="00EB6DE9">
        <w:rPr>
          <w:rFonts w:eastAsiaTheme="minorEastAsia"/>
          <w:lang w:eastAsia="zh-CN"/>
        </w:rPr>
        <w:t>ollowing proposals were endorsed</w:t>
      </w:r>
      <w:r>
        <w:rPr>
          <w:rFonts w:eastAsiaTheme="minorEastAsia"/>
          <w:lang w:eastAsia="zh-CN"/>
        </w:rPr>
        <w:t xml:space="preserve"> in RAN#100 [</w:t>
      </w:r>
      <w:r w:rsidR="004F41F2">
        <w:rPr>
          <w:rFonts w:eastAsiaTheme="minorEastAsia"/>
          <w:lang w:eastAsia="zh-CN"/>
        </w:rPr>
        <w:t>5</w:t>
      </w:r>
      <w:r>
        <w:rPr>
          <w:rFonts w:eastAsiaTheme="minorEastAsia"/>
          <w:lang w:eastAsia="zh-CN"/>
        </w:rPr>
        <w:t>].</w:t>
      </w:r>
    </w:p>
    <w:tbl>
      <w:tblPr>
        <w:tblStyle w:val="af1"/>
        <w:tblW w:w="15446" w:type="dxa"/>
        <w:tblLook w:val="04A0" w:firstRow="1" w:lastRow="0" w:firstColumn="1" w:lastColumn="0" w:noHBand="0" w:noVBand="1"/>
      </w:tblPr>
      <w:tblGrid>
        <w:gridCol w:w="15446"/>
      </w:tblGrid>
      <w:tr w:rsidR="007A5392" w14:paraId="55CB098A" w14:textId="77777777" w:rsidTr="00403ACE">
        <w:tc>
          <w:tcPr>
            <w:tcW w:w="15446" w:type="dxa"/>
          </w:tcPr>
          <w:p w14:paraId="5C628205" w14:textId="77777777" w:rsidR="007A5392" w:rsidRPr="00F60B98" w:rsidRDefault="007A5392" w:rsidP="008C79D5">
            <w:pPr>
              <w:spacing w:after="0" w:afterAutospacing="0"/>
              <w:rPr>
                <w:rFonts w:eastAsiaTheme="minorEastAsia"/>
                <w:lang w:eastAsia="zh-CN"/>
              </w:rPr>
            </w:pPr>
            <w:r w:rsidRPr="00F7168D">
              <w:rPr>
                <w:rFonts w:eastAsiaTheme="minorEastAsia"/>
                <w:i/>
                <w:iCs/>
                <w:highlight w:val="green"/>
                <w:lang w:eastAsia="zh-CN"/>
              </w:rPr>
              <w:t>Proposal #1 (endorsed)</w:t>
            </w:r>
          </w:p>
          <w:p w14:paraId="4A22E5A3" w14:textId="77777777" w:rsidR="007A5392" w:rsidRPr="00F60B98" w:rsidRDefault="007A5392" w:rsidP="007A5392">
            <w:pPr>
              <w:numPr>
                <w:ilvl w:val="0"/>
                <w:numId w:val="47"/>
              </w:numPr>
              <w:rPr>
                <w:rFonts w:eastAsiaTheme="minorEastAsia"/>
                <w:lang w:eastAsia="zh-CN"/>
              </w:rPr>
            </w:pPr>
            <w:r w:rsidRPr="00F60B98">
              <w:rPr>
                <w:rFonts w:eastAsiaTheme="minorEastAsia"/>
                <w:i/>
                <w:iCs/>
                <w:lang w:eastAsia="zh-CN"/>
              </w:rPr>
              <w:t>No RAN1 specification impact is expected for MPR/PAR reduction in Rel-18 UL Coverage WI</w:t>
            </w:r>
          </w:p>
          <w:p w14:paraId="37D086AA" w14:textId="77777777" w:rsidR="007A5392" w:rsidRPr="00F60B98" w:rsidRDefault="007A5392" w:rsidP="007A5392">
            <w:pPr>
              <w:numPr>
                <w:ilvl w:val="1"/>
                <w:numId w:val="47"/>
              </w:numPr>
              <w:rPr>
                <w:rFonts w:eastAsiaTheme="minorEastAsia"/>
                <w:lang w:eastAsia="zh-CN"/>
              </w:rPr>
            </w:pPr>
            <w:r w:rsidRPr="00F60B98">
              <w:rPr>
                <w:rFonts w:eastAsiaTheme="minorEastAsia"/>
                <w:i/>
                <w:iCs/>
                <w:lang w:eastAsia="zh-CN"/>
              </w:rPr>
              <w:t>RAN4 will define new optional requirements in the form of at least MPR reduction suitable for a transparent scheme (such as FDSS) that have no RAN1 specification impact</w:t>
            </w:r>
          </w:p>
        </w:tc>
      </w:tr>
    </w:tbl>
    <w:p w14:paraId="4A416E62" w14:textId="3D78D8E4" w:rsidR="00743E46" w:rsidRDefault="003F0B44" w:rsidP="003E3249">
      <w:pPr>
        <w:spacing w:before="240"/>
        <w:rPr>
          <w:rFonts w:eastAsiaTheme="minorEastAsia"/>
          <w:lang w:eastAsia="zh-CN"/>
        </w:rPr>
      </w:pPr>
      <w:r>
        <w:rPr>
          <w:rFonts w:eastAsiaTheme="minorEastAsia"/>
          <w:lang w:eastAsia="zh-CN"/>
        </w:rPr>
        <w:t>I</w:t>
      </w:r>
      <w:r w:rsidR="0050604D">
        <w:rPr>
          <w:rFonts w:eastAsiaTheme="minorEastAsia"/>
          <w:lang w:eastAsia="zh-CN"/>
        </w:rPr>
        <w:t xml:space="preserve">t may not necessary consider </w:t>
      </w:r>
      <w:r w:rsidR="0050604D" w:rsidRPr="0050604D">
        <w:rPr>
          <w:rFonts w:eastAsiaTheme="minorEastAsia"/>
          <w:lang w:eastAsia="zh-CN"/>
        </w:rPr>
        <w:t>enhancements to the PHR report</w:t>
      </w:r>
      <w:r w:rsidR="0050604D">
        <w:rPr>
          <w:rFonts w:eastAsiaTheme="minorEastAsia"/>
          <w:lang w:eastAsia="zh-CN"/>
        </w:rPr>
        <w:t xml:space="preserve"> in Rel-18</w:t>
      </w:r>
      <w:r w:rsidR="003E3249">
        <w:rPr>
          <w:rFonts w:eastAsiaTheme="minorEastAsia"/>
          <w:lang w:eastAsia="zh-CN"/>
        </w:rPr>
        <w:t xml:space="preserve">, and </w:t>
      </w:r>
      <w:r w:rsidR="003E3249">
        <w:rPr>
          <w:rFonts w:eastAsiaTheme="minorEastAsia" w:hint="eastAsia"/>
          <w:lang w:eastAsia="zh-CN"/>
        </w:rPr>
        <w:t>n</w:t>
      </w:r>
      <w:r w:rsidR="003E3249" w:rsidRPr="003E3249">
        <w:rPr>
          <w:rFonts w:eastAsiaTheme="minorEastAsia"/>
          <w:lang w:eastAsia="zh-CN"/>
        </w:rPr>
        <w:t>o RAN1 specification impact is expected for MPR/PAR reduction in Rel-18 UL Coverage WI</w:t>
      </w:r>
      <w:r w:rsidR="009C7736">
        <w:rPr>
          <w:rFonts w:eastAsiaTheme="minorEastAsia"/>
          <w:lang w:eastAsia="zh-CN"/>
        </w:rPr>
        <w:t>.</w:t>
      </w:r>
      <w:r w:rsidR="00317470">
        <w:rPr>
          <w:rFonts w:eastAsiaTheme="minorEastAsia"/>
          <w:lang w:eastAsia="zh-CN"/>
        </w:rPr>
        <w:t xml:space="preserve"> </w:t>
      </w:r>
      <w:r w:rsidR="00743E46">
        <w:rPr>
          <w:rFonts w:eastAsiaTheme="minorEastAsia"/>
          <w:lang w:eastAsia="zh-CN"/>
        </w:rPr>
        <w:t>In last meeting, RAN1 made following conclusion.</w:t>
      </w:r>
      <w:r w:rsidR="00403ACE">
        <w:rPr>
          <w:rFonts w:eastAsiaTheme="minorEastAsia"/>
          <w:lang w:eastAsia="zh-CN"/>
        </w:rPr>
        <w:t xml:space="preserve"> </w:t>
      </w:r>
    </w:p>
    <w:tbl>
      <w:tblPr>
        <w:tblStyle w:val="af1"/>
        <w:tblW w:w="0" w:type="auto"/>
        <w:tblLook w:val="04A0" w:firstRow="1" w:lastRow="0" w:firstColumn="1" w:lastColumn="0" w:noHBand="0" w:noVBand="1"/>
      </w:tblPr>
      <w:tblGrid>
        <w:gridCol w:w="15384"/>
      </w:tblGrid>
      <w:tr w:rsidR="00743E46" w14:paraId="3D082C6B" w14:textId="77777777" w:rsidTr="00743E46">
        <w:tc>
          <w:tcPr>
            <w:tcW w:w="15384" w:type="dxa"/>
          </w:tcPr>
          <w:p w14:paraId="78730671" w14:textId="77777777" w:rsidR="00743E46" w:rsidRPr="00EE1448" w:rsidRDefault="00743E46" w:rsidP="00743E46">
            <w:pPr>
              <w:spacing w:after="0" w:afterAutospacing="0"/>
              <w:rPr>
                <w:rFonts w:ascii="Times New Roman" w:hAnsi="Times New Roman"/>
                <w:szCs w:val="20"/>
                <w:u w:val="single"/>
              </w:rPr>
            </w:pPr>
            <w:r w:rsidRPr="00EE1448">
              <w:rPr>
                <w:rFonts w:ascii="Times New Roman" w:hAnsi="Times New Roman"/>
                <w:szCs w:val="20"/>
                <w:u w:val="single"/>
              </w:rPr>
              <w:t>Conclusion</w:t>
            </w:r>
          </w:p>
          <w:p w14:paraId="6FF5A001" w14:textId="5FDA6504" w:rsidR="00743E46" w:rsidRPr="00743E46" w:rsidRDefault="00743E46" w:rsidP="00743E46">
            <w:pPr>
              <w:rPr>
                <w:rFonts w:ascii="Times New Roman" w:eastAsia="MS Mincho" w:hAnsi="Times New Roman"/>
                <w:szCs w:val="20"/>
                <w:lang w:eastAsia="ja-JP"/>
              </w:rPr>
            </w:pPr>
            <w:r w:rsidRPr="00EE1448">
              <w:rPr>
                <w:rFonts w:ascii="Times New Roman" w:eastAsia="MS Mincho" w:hAnsi="Times New Roman"/>
                <w:szCs w:val="20"/>
                <w:lang w:eastAsia="ja-JP"/>
              </w:rPr>
              <w:t>No further discussion related to enhancements for reducing MPR/PAR objective in RAN1 in Rel-18.</w:t>
            </w:r>
          </w:p>
        </w:tc>
      </w:tr>
    </w:tbl>
    <w:p w14:paraId="60F9B164" w14:textId="1BF940C6" w:rsidR="00EA2631" w:rsidRDefault="00EA2631" w:rsidP="00EA2631">
      <w:pPr>
        <w:spacing w:before="240"/>
        <w:rPr>
          <w:rFonts w:eastAsiaTheme="minorEastAsia"/>
          <w:b/>
          <w:i/>
          <w:lang w:eastAsia="zh-CN"/>
        </w:rPr>
      </w:pPr>
      <w:r w:rsidRPr="000A5D3F">
        <w:rPr>
          <w:rFonts w:eastAsiaTheme="minorEastAsia" w:hint="eastAsia"/>
          <w:b/>
          <w:i/>
          <w:lang w:eastAsia="zh-CN"/>
        </w:rPr>
        <w:t>P</w:t>
      </w:r>
      <w:r w:rsidRPr="000A5D3F">
        <w:rPr>
          <w:rFonts w:eastAsiaTheme="minorEastAsia"/>
          <w:b/>
          <w:i/>
          <w:lang w:eastAsia="zh-CN"/>
        </w:rPr>
        <w:t xml:space="preserve">roposal </w:t>
      </w:r>
      <w:r>
        <w:rPr>
          <w:rFonts w:eastAsiaTheme="minorEastAsia"/>
          <w:b/>
          <w:i/>
          <w:lang w:eastAsia="zh-CN"/>
        </w:rPr>
        <w:t>5</w:t>
      </w:r>
      <w:r w:rsidRPr="000A5D3F">
        <w:rPr>
          <w:rFonts w:eastAsiaTheme="minorEastAsia"/>
          <w:b/>
          <w:i/>
          <w:lang w:eastAsia="zh-CN"/>
        </w:rPr>
        <w:t xml:space="preserve">: </w:t>
      </w:r>
      <w:r w:rsidRPr="00EA2631">
        <w:rPr>
          <w:rFonts w:eastAsiaTheme="minorEastAsia"/>
          <w:b/>
          <w:i/>
          <w:lang w:eastAsia="zh-CN"/>
        </w:rPr>
        <w:t>No RAN1 FG</w:t>
      </w:r>
      <w:r>
        <w:rPr>
          <w:rFonts w:eastAsiaTheme="minorEastAsia"/>
          <w:b/>
          <w:i/>
          <w:lang w:eastAsia="zh-CN"/>
        </w:rPr>
        <w:t xml:space="preserve"> for </w:t>
      </w:r>
      <w:r w:rsidRPr="00EA2631">
        <w:rPr>
          <w:rFonts w:eastAsiaTheme="minorEastAsia"/>
          <w:b/>
          <w:i/>
          <w:lang w:eastAsia="zh-CN"/>
        </w:rPr>
        <w:t>reducing MPR/PAR objective are needed for Power domain enhancements.</w:t>
      </w:r>
    </w:p>
    <w:p w14:paraId="087ECA8B" w14:textId="6ABA232E" w:rsidR="00EA2631" w:rsidRDefault="006771B6" w:rsidP="003E3249">
      <w:pPr>
        <w:spacing w:before="240"/>
        <w:rPr>
          <w:rFonts w:eastAsiaTheme="minorEastAsia"/>
          <w:lang w:eastAsia="zh-CN"/>
        </w:rPr>
      </w:pPr>
      <w:r>
        <w:rPr>
          <w:rFonts w:eastAsiaTheme="minorEastAsia" w:hint="eastAsia"/>
          <w:lang w:eastAsia="zh-CN"/>
        </w:rPr>
        <w:t>F</w:t>
      </w:r>
      <w:r>
        <w:rPr>
          <w:rFonts w:eastAsiaTheme="minorEastAsia"/>
          <w:lang w:eastAsia="zh-CN"/>
        </w:rPr>
        <w:t xml:space="preserve">or </w:t>
      </w:r>
      <w:r w:rsidRPr="006771B6">
        <w:rPr>
          <w:rFonts w:eastAsiaTheme="minorEastAsia"/>
          <w:lang w:eastAsia="zh-CN"/>
        </w:rPr>
        <w:t>increasing UE power higher limit for CA/DC,</w:t>
      </w:r>
      <w:r>
        <w:rPr>
          <w:rFonts w:eastAsiaTheme="minorEastAsia"/>
          <w:lang w:eastAsia="zh-CN"/>
        </w:rPr>
        <w:t xml:space="preserve"> </w:t>
      </w:r>
      <w:r w:rsidRPr="003C2E33">
        <w:rPr>
          <w:rFonts w:eastAsiaTheme="minorEastAsia"/>
          <w:bCs/>
          <w:iCs/>
        </w:rPr>
        <w:t>the detailed solution discussions are still on going</w:t>
      </w:r>
      <w:r>
        <w:rPr>
          <w:rFonts w:eastAsiaTheme="minorEastAsia"/>
          <w:bCs/>
          <w:iCs/>
        </w:rPr>
        <w:t xml:space="preserve">. RAN1 sent LS to RAN4 in RAN1#114, and RAN4 sent a </w:t>
      </w:r>
      <w:r>
        <w:t>LS to RAN1 [4] that will be discussed in RAN1#114</w:t>
      </w:r>
      <w:r w:rsidR="006D4723">
        <w:t>bis</w:t>
      </w:r>
      <w:r>
        <w:t>.</w:t>
      </w:r>
      <w:r w:rsidR="00BF5EC2">
        <w:t xml:space="preserve"> </w:t>
      </w:r>
      <w:r w:rsidR="005D06B6">
        <w:t xml:space="preserve">In our views, </w:t>
      </w:r>
      <w:r w:rsidR="005D06B6" w:rsidRPr="005D06B6">
        <w:t xml:space="preserve">we suggest to wait for the progress in AI </w:t>
      </w:r>
      <w:r w:rsidR="002C11BE">
        <w:t>8.8.2</w:t>
      </w:r>
      <w:r w:rsidR="005D06B6" w:rsidRPr="005D06B6">
        <w:t xml:space="preserve"> first before discussing potential UE feature for increasing UE power higher limit for CA/DC.</w:t>
      </w:r>
    </w:p>
    <w:p w14:paraId="7B827F91" w14:textId="5D17BBE3" w:rsidR="00D23DCB" w:rsidRDefault="00B1630A" w:rsidP="00536D28">
      <w:pPr>
        <w:rPr>
          <w:rFonts w:eastAsiaTheme="minorEastAsia"/>
          <w:b/>
          <w:i/>
          <w:lang w:eastAsia="zh-CN"/>
        </w:rPr>
      </w:pPr>
      <w:r w:rsidRPr="000A5D3F">
        <w:rPr>
          <w:rFonts w:eastAsiaTheme="minorEastAsia" w:hint="eastAsia"/>
          <w:b/>
          <w:i/>
          <w:lang w:eastAsia="zh-CN"/>
        </w:rPr>
        <w:t>P</w:t>
      </w:r>
      <w:r w:rsidRPr="000A5D3F">
        <w:rPr>
          <w:rFonts w:eastAsiaTheme="minorEastAsia"/>
          <w:b/>
          <w:i/>
          <w:lang w:eastAsia="zh-CN"/>
        </w:rPr>
        <w:t xml:space="preserve">roposal </w:t>
      </w:r>
      <w:r w:rsidR="000B6D39">
        <w:rPr>
          <w:rFonts w:eastAsiaTheme="minorEastAsia"/>
          <w:b/>
          <w:i/>
          <w:lang w:eastAsia="zh-CN"/>
        </w:rPr>
        <w:t>6</w:t>
      </w:r>
      <w:r w:rsidRPr="000A5D3F">
        <w:rPr>
          <w:rFonts w:eastAsiaTheme="minorEastAsia"/>
          <w:b/>
          <w:i/>
          <w:lang w:eastAsia="zh-CN"/>
        </w:rPr>
        <w:t xml:space="preserve">: </w:t>
      </w:r>
      <w:r w:rsidR="00C27EB7">
        <w:rPr>
          <w:rFonts w:eastAsiaTheme="minorEastAsia"/>
          <w:b/>
          <w:i/>
          <w:lang w:eastAsia="zh-CN"/>
        </w:rPr>
        <w:t xml:space="preserve">The discussion of UE FG for </w:t>
      </w:r>
      <w:r w:rsidR="00637C1E" w:rsidRPr="00637C1E">
        <w:rPr>
          <w:rFonts w:eastAsiaTheme="minorEastAsia"/>
          <w:b/>
          <w:i/>
          <w:lang w:eastAsia="zh-CN"/>
        </w:rPr>
        <w:t xml:space="preserve">increasing UE power higher limit for CA/DC </w:t>
      </w:r>
      <w:r w:rsidR="00C27EB7">
        <w:rPr>
          <w:rFonts w:eastAsiaTheme="minorEastAsia"/>
          <w:b/>
          <w:i/>
          <w:lang w:eastAsia="zh-CN"/>
        </w:rPr>
        <w:t>could be postpone.</w:t>
      </w:r>
    </w:p>
    <w:p w14:paraId="2DA3D273" w14:textId="77777777" w:rsidR="00516BB5" w:rsidRPr="00292658" w:rsidRDefault="00516BB5" w:rsidP="00536D28">
      <w:pPr>
        <w:rPr>
          <w:rFonts w:eastAsiaTheme="minorEastAsia"/>
          <w:b/>
          <w:i/>
          <w:lang w:eastAsia="zh-CN"/>
        </w:rPr>
      </w:pPr>
    </w:p>
    <w:p w14:paraId="0FCD7F65" w14:textId="1F78A536" w:rsidR="002D0CED" w:rsidRDefault="00536D28" w:rsidP="00536D28">
      <w:pPr>
        <w:pStyle w:val="1"/>
      </w:pPr>
      <w:r>
        <w:t>Dynamic Waveform Switching</w:t>
      </w:r>
      <w:r w:rsidR="002D0CED">
        <w:t xml:space="preserve"> </w:t>
      </w:r>
    </w:p>
    <w:p w14:paraId="5E24BA84" w14:textId="48F4351E" w:rsidR="00536D28" w:rsidRDefault="002D0CED" w:rsidP="00536D28">
      <w:r>
        <w:t xml:space="preserve">UE with DWS Should have perquisite of DFT transform precoding capability. </w:t>
      </w:r>
      <w:r w:rsidR="0057797C" w:rsidRPr="0057797C">
        <w:t>DFT-S-OFDM waveform is beneficial for UL coverage limited scenario because of its lower PAPR compared with CP-OFDM waveform.</w:t>
      </w:r>
      <w:r w:rsidR="00D64B18">
        <w:t xml:space="preserve"> </w:t>
      </w:r>
      <w:r w:rsidR="00D64B18" w:rsidRPr="00D64B18">
        <w:t>Dynamic switching between DFT-S-OFDM and CP-OFDM</w:t>
      </w:r>
      <w:r w:rsidR="00D64B18">
        <w:t xml:space="preserve"> </w:t>
      </w:r>
      <w:r w:rsidR="00D64B18" w:rsidRPr="00B75115">
        <w:t xml:space="preserve">has been </w:t>
      </w:r>
      <w:r w:rsidR="00D64B18">
        <w:t>discussed in the previous meetings.</w:t>
      </w:r>
      <w:r w:rsidR="00D55216">
        <w:t xml:space="preserve"> </w:t>
      </w:r>
      <w:r w:rsidR="00880CD5" w:rsidRPr="00880CD5">
        <w:t xml:space="preserve">In PHR enhancement discussion, in order to assist </w:t>
      </w:r>
      <w:proofErr w:type="spellStart"/>
      <w:r w:rsidR="00880CD5" w:rsidRPr="00880CD5">
        <w:t>gNB</w:t>
      </w:r>
      <w:proofErr w:type="spellEnd"/>
      <w:r w:rsidR="00880CD5" w:rsidRPr="00880CD5">
        <w:t xml:space="preserve"> decision on waveform switching, UE has to report PH</w:t>
      </w:r>
      <w:r w:rsidR="00880CD5">
        <w:t>R</w:t>
      </w:r>
      <w:r w:rsidR="00880CD5" w:rsidRPr="00880CD5">
        <w:t xml:space="preserve"> of assumed PUSCH whose waveform is different from the actual PUSCH transmission.</w:t>
      </w:r>
    </w:p>
    <w:p w14:paraId="1BF73813" w14:textId="28C07A0C" w:rsidR="007664B5" w:rsidRPr="007664B5" w:rsidRDefault="007664B5" w:rsidP="00536D28">
      <w:pPr>
        <w:rPr>
          <w:rFonts w:eastAsiaTheme="minorEastAsia"/>
          <w:lang w:eastAsia="zh-CN"/>
        </w:rPr>
      </w:pPr>
      <w:r>
        <w:rPr>
          <w:rFonts w:eastAsiaTheme="minorEastAsia" w:hint="eastAsia"/>
          <w:lang w:eastAsia="zh-CN"/>
        </w:rPr>
        <w:t>I</w:t>
      </w:r>
      <w:r>
        <w:rPr>
          <w:rFonts w:eastAsiaTheme="minorEastAsia"/>
          <w:lang w:eastAsia="zh-CN"/>
        </w:rPr>
        <w:t xml:space="preserve">n last meeting, FG structure for </w:t>
      </w:r>
      <w:r w:rsidRPr="000456D6">
        <w:rPr>
          <w:rFonts w:eastAsiaTheme="minorEastAsia"/>
          <w:lang w:val="en-GB" w:eastAsia="zh-CN"/>
        </w:rPr>
        <w:t>Dynamic waveform switching</w:t>
      </w:r>
      <w:r>
        <w:rPr>
          <w:rFonts w:eastAsiaTheme="minorEastAsia"/>
          <w:lang w:eastAsia="zh-CN"/>
        </w:rPr>
        <w:t xml:space="preserve"> </w:t>
      </w:r>
      <w:r>
        <w:rPr>
          <w:rFonts w:eastAsiaTheme="minorEastAsia" w:hint="eastAsia"/>
          <w:lang w:eastAsia="zh-CN"/>
        </w:rPr>
        <w:t>has</w:t>
      </w:r>
      <w:r>
        <w:rPr>
          <w:rFonts w:eastAsiaTheme="minorEastAsia"/>
          <w:lang w:eastAsia="zh-CN"/>
        </w:rPr>
        <w:t xml:space="preserve"> </w:t>
      </w:r>
      <w:r>
        <w:rPr>
          <w:rFonts w:eastAsiaTheme="minorEastAsia"/>
          <w:lang w:val="en-GB" w:eastAsia="zh-CN"/>
        </w:rPr>
        <w:t>been discussed and following agreements was made.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608"/>
        <w:gridCol w:w="1113"/>
        <w:gridCol w:w="1279"/>
        <w:gridCol w:w="1052"/>
        <w:gridCol w:w="910"/>
        <w:gridCol w:w="954"/>
        <w:gridCol w:w="1114"/>
        <w:gridCol w:w="999"/>
        <w:gridCol w:w="1203"/>
        <w:gridCol w:w="1203"/>
        <w:gridCol w:w="1176"/>
        <w:gridCol w:w="993"/>
        <w:gridCol w:w="1639"/>
      </w:tblGrid>
      <w:tr w:rsidR="0053707D" w:rsidRPr="00BA3039" w14:paraId="4ACA93DD" w14:textId="77777777" w:rsidTr="0053707D">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572AD5BF" w14:textId="6C24A8D0" w:rsidR="0053707D" w:rsidRPr="00BA3039" w:rsidRDefault="0053707D" w:rsidP="0053707D">
            <w:pPr>
              <w:keepNext/>
              <w:keepLines/>
              <w:rPr>
                <w:rFonts w:ascii="Arial" w:eastAsia="MS Mincho" w:hAnsi="Arial" w:cs="Arial"/>
                <w:sz w:val="12"/>
                <w:szCs w:val="12"/>
                <w:lang w:eastAsia="ja-JP"/>
              </w:rPr>
            </w:pPr>
            <w:r w:rsidRPr="00012568">
              <w:rPr>
                <w:rFonts w:ascii="Times New Roman" w:eastAsiaTheme="minorEastAsia" w:hAnsi="Times New Roman"/>
                <w:b/>
                <w:sz w:val="16"/>
                <w:szCs w:val="16"/>
                <w:lang w:eastAsia="zh-CN"/>
              </w:rPr>
              <w:lastRenderedPageBreak/>
              <w:t>Features</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2156EF35" w14:textId="556D1A70" w:rsidR="0053707D" w:rsidRPr="00BA3039" w:rsidRDefault="0053707D" w:rsidP="0053707D">
            <w:pPr>
              <w:keepNext/>
              <w:keepLines/>
              <w:rPr>
                <w:rFonts w:ascii="Arial" w:eastAsia="MS Mincho" w:hAnsi="Arial" w:cs="Arial"/>
                <w:sz w:val="12"/>
                <w:szCs w:val="12"/>
                <w:lang w:eastAsia="ja-JP"/>
              </w:rPr>
            </w:pPr>
            <w:r w:rsidRPr="00012568">
              <w:rPr>
                <w:rFonts w:ascii="Times New Roman" w:eastAsiaTheme="minorEastAsia" w:hAnsi="Times New Roman"/>
                <w:b/>
                <w:sz w:val="16"/>
                <w:szCs w:val="16"/>
                <w:lang w:eastAsia="zh-CN"/>
              </w:rPr>
              <w:t>Index</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1F239089" w14:textId="559C23A9" w:rsidR="0053707D" w:rsidRPr="00BA3039" w:rsidRDefault="0053707D" w:rsidP="0053707D">
            <w:pPr>
              <w:keepNext/>
              <w:keepLines/>
              <w:rPr>
                <w:rFonts w:ascii="Arial" w:eastAsia="MS Mincho" w:hAnsi="Arial" w:cs="Arial"/>
                <w:sz w:val="12"/>
                <w:szCs w:val="12"/>
              </w:rPr>
            </w:pPr>
            <w:r w:rsidRPr="00012568">
              <w:rPr>
                <w:rFonts w:ascii="Times New Roman" w:eastAsia="宋体" w:hAnsi="Times New Roman"/>
                <w:b/>
                <w:sz w:val="16"/>
                <w:szCs w:val="16"/>
                <w:lang w:eastAsia="zh-CN"/>
              </w:rPr>
              <w:t>Feature group</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326C87CD" w14:textId="6210F697" w:rsidR="0053707D" w:rsidRPr="00BA3039" w:rsidRDefault="0053707D" w:rsidP="0053707D">
            <w:pPr>
              <w:rPr>
                <w:rFonts w:ascii="Arial" w:eastAsia="MS Gothic" w:hAnsi="Arial" w:cs="Arial"/>
                <w:sz w:val="12"/>
                <w:szCs w:val="12"/>
                <w:lang w:eastAsia="ja-JP"/>
              </w:rPr>
            </w:pPr>
            <w:r w:rsidRPr="00012568">
              <w:rPr>
                <w:rFonts w:ascii="Times New Roman" w:eastAsiaTheme="minorEastAsia" w:hAnsi="Times New Roman"/>
                <w:b/>
                <w:sz w:val="16"/>
                <w:szCs w:val="16"/>
                <w:lang w:eastAsia="zh-CN"/>
              </w:rPr>
              <w:t>Components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08A28783" w14:textId="3FD0E3C9" w:rsidR="0053707D" w:rsidRPr="00BA3039" w:rsidRDefault="0053707D" w:rsidP="0053707D">
            <w:pPr>
              <w:keepNext/>
              <w:keepLines/>
              <w:rPr>
                <w:rFonts w:ascii="Arial" w:eastAsia="MS Mincho" w:hAnsi="Arial" w:cs="Arial"/>
                <w:sz w:val="12"/>
                <w:szCs w:val="12"/>
                <w:lang w:eastAsia="ja-JP"/>
              </w:rPr>
            </w:pPr>
            <w:r w:rsidRPr="00012568">
              <w:rPr>
                <w:rFonts w:ascii="Times New Roman" w:eastAsiaTheme="minorEastAsia" w:hAnsi="Times New Roman"/>
                <w:b/>
                <w:sz w:val="16"/>
                <w:szCs w:val="16"/>
                <w:lang w:eastAsia="zh-CN"/>
              </w:rPr>
              <w:t>Prerequisite feature groups</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5E355D5E" w14:textId="4BBF6332" w:rsidR="0053707D" w:rsidRPr="00BA3039" w:rsidRDefault="0053707D" w:rsidP="0053707D">
            <w:pPr>
              <w:keepNext/>
              <w:keepLines/>
              <w:rPr>
                <w:rFonts w:ascii="Arial" w:eastAsia="宋体" w:hAnsi="Arial" w:cs="Arial"/>
                <w:sz w:val="12"/>
                <w:szCs w:val="12"/>
                <w:lang w:eastAsia="zh-CN"/>
              </w:rPr>
            </w:pPr>
            <w:r w:rsidRPr="00012568">
              <w:rPr>
                <w:rFonts w:ascii="Times New Roman" w:eastAsia="宋体" w:hAnsi="Times New Roman"/>
                <w:b/>
                <w:sz w:val="16"/>
                <w:szCs w:val="16"/>
                <w:lang w:eastAsia="zh-CN"/>
              </w:rPr>
              <w:t xml:space="preserve">Need for the </w:t>
            </w:r>
            <w:proofErr w:type="spellStart"/>
            <w:r w:rsidRPr="00012568">
              <w:rPr>
                <w:rFonts w:ascii="Times New Roman" w:eastAsia="宋体" w:hAnsi="Times New Roman"/>
                <w:b/>
                <w:sz w:val="16"/>
                <w:szCs w:val="16"/>
                <w:lang w:eastAsia="zh-CN"/>
              </w:rPr>
              <w:t>gNB</w:t>
            </w:r>
            <w:proofErr w:type="spellEnd"/>
            <w:r w:rsidRPr="00012568">
              <w:rPr>
                <w:rFonts w:ascii="Times New Roman" w:eastAsia="宋体" w:hAnsi="Times New Roman"/>
                <w:b/>
                <w:sz w:val="16"/>
                <w:szCs w:val="16"/>
                <w:lang w:eastAsia="zh-CN"/>
              </w:rPr>
              <w:t xml:space="preserve"> to know if the feature is supported</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04BC281" w14:textId="084D5274" w:rsidR="0053707D" w:rsidRPr="00BA3039" w:rsidRDefault="0053707D" w:rsidP="0053707D">
            <w:pPr>
              <w:keepNext/>
              <w:keepLines/>
              <w:rPr>
                <w:rFonts w:ascii="Arial" w:eastAsia="MS Mincho" w:hAnsi="Arial" w:cs="Arial"/>
                <w:sz w:val="12"/>
                <w:szCs w:val="12"/>
                <w:lang w:eastAsia="ja-JP"/>
              </w:rPr>
            </w:pPr>
            <w:r w:rsidRPr="00012568">
              <w:rPr>
                <w:rFonts w:ascii="Times New Roman" w:eastAsiaTheme="minorEastAsia" w:hAnsi="Times New Roman"/>
                <w:b/>
                <w:sz w:val="16"/>
                <w:szCs w:val="16"/>
                <w:lang w:eastAsia="zh-CN"/>
              </w:rPr>
              <w:t>Applicable to the capability signaling exchange between UEs (</w:t>
            </w:r>
            <w:proofErr w:type="spellStart"/>
            <w:r w:rsidRPr="00012568">
              <w:rPr>
                <w:rFonts w:ascii="Times New Roman" w:eastAsiaTheme="minorEastAsia" w:hAnsi="Times New Roman"/>
                <w:b/>
                <w:sz w:val="16"/>
                <w:szCs w:val="16"/>
                <w:lang w:eastAsia="zh-CN"/>
              </w:rPr>
              <w:t>Sidelink</w:t>
            </w:r>
            <w:proofErr w:type="spellEnd"/>
            <w:r w:rsidRPr="00012568">
              <w:rPr>
                <w:rFonts w:ascii="Times New Roman" w:eastAsiaTheme="minorEastAsia" w:hAnsi="Times New Roman"/>
                <w:b/>
                <w:sz w:val="16"/>
                <w:szCs w:val="16"/>
                <w:lang w:eastAsia="zh-CN"/>
              </w:rPr>
              <w:t xml:space="preserve"> WI only)</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3571A329" w14:textId="1960E517" w:rsidR="0053707D" w:rsidRPr="00BA3039" w:rsidRDefault="0053707D" w:rsidP="0053707D">
            <w:pPr>
              <w:keepNext/>
              <w:keepLines/>
              <w:rPr>
                <w:rFonts w:ascii="Arial" w:eastAsia="宋体" w:hAnsi="Arial" w:cs="Arial"/>
                <w:sz w:val="12"/>
                <w:szCs w:val="12"/>
                <w:lang w:eastAsia="zh-CN"/>
              </w:rPr>
            </w:pPr>
            <w:r w:rsidRPr="00012568">
              <w:rPr>
                <w:rFonts w:ascii="Times New Roman" w:eastAsia="宋体" w:hAnsi="Times New Roman"/>
                <w:b/>
                <w:sz w:val="16"/>
                <w:szCs w:val="16"/>
                <w:lang w:eastAsia="zh-CN"/>
              </w:rPr>
              <w:t>Consequence if the feature is not supported by the UE</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354158A1" w14:textId="77777777" w:rsidR="0053707D" w:rsidRPr="00012568" w:rsidRDefault="0053707D" w:rsidP="0053707D">
            <w:pPr>
              <w:keepNext/>
              <w:keepLines/>
              <w:spacing w:after="0" w:afterAutospacing="0"/>
              <w:rPr>
                <w:rFonts w:ascii="Times New Roman" w:eastAsia="宋体" w:hAnsi="Times New Roman"/>
                <w:b/>
                <w:sz w:val="16"/>
                <w:szCs w:val="16"/>
                <w:lang w:eastAsia="zh-CN"/>
              </w:rPr>
            </w:pPr>
            <w:r w:rsidRPr="00012568">
              <w:rPr>
                <w:rFonts w:ascii="Times New Roman" w:eastAsia="宋体" w:hAnsi="Times New Roman"/>
                <w:b/>
                <w:sz w:val="16"/>
                <w:szCs w:val="16"/>
                <w:lang w:eastAsia="zh-CN"/>
              </w:rPr>
              <w:t>Type</w:t>
            </w:r>
          </w:p>
          <w:p w14:paraId="638D1CA1" w14:textId="26F1F7F3" w:rsidR="0053707D" w:rsidRPr="00BA3039" w:rsidRDefault="0053707D" w:rsidP="0053707D">
            <w:pPr>
              <w:keepNext/>
              <w:keepLines/>
              <w:rPr>
                <w:rFonts w:ascii="Arial" w:eastAsia="MS Mincho" w:hAnsi="Arial" w:cs="Arial"/>
                <w:sz w:val="12"/>
                <w:szCs w:val="12"/>
                <w:lang w:eastAsia="ja-JP"/>
              </w:rPr>
            </w:pPr>
            <w:r w:rsidRPr="00012568">
              <w:rPr>
                <w:rFonts w:ascii="Times New Roman" w:eastAsia="宋体" w:hAnsi="Times New Roman"/>
                <w:b/>
                <w:sz w:val="16"/>
                <w:szCs w:val="16"/>
                <w:lang w:eastAsia="zh-CN"/>
              </w:rPr>
              <w:t>(the ‘type’ definition from UE features should be based on the granularity of 1) Per UE or 2) Per Band or 3) Per BC or 4) Per FS or 5) Per FSPC)</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7904A4B" w14:textId="2BC1E87D" w:rsidR="0053707D" w:rsidRPr="00BA3039" w:rsidRDefault="0053707D" w:rsidP="0053707D">
            <w:pPr>
              <w:keepNext/>
              <w:keepLines/>
              <w:rPr>
                <w:rFonts w:ascii="Arial" w:eastAsia="MS Mincho" w:hAnsi="Arial" w:cs="Arial"/>
                <w:sz w:val="12"/>
                <w:szCs w:val="12"/>
                <w:lang w:eastAsia="ja-JP"/>
              </w:rPr>
            </w:pPr>
            <w:r w:rsidRPr="00012568">
              <w:rPr>
                <w:rFonts w:ascii="Times New Roman" w:eastAsia="MS Mincho" w:hAnsi="Times New Roman"/>
                <w:b/>
                <w:sz w:val="16"/>
                <w:szCs w:val="16"/>
                <w:lang w:eastAsia="ja-JP"/>
              </w:rPr>
              <w:t>Need of FDD/TDD differentiation</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57EF81D" w14:textId="4900DAA0" w:rsidR="0053707D" w:rsidRPr="00BA3039" w:rsidRDefault="0053707D" w:rsidP="0053707D">
            <w:pPr>
              <w:keepNext/>
              <w:keepLines/>
              <w:rPr>
                <w:rFonts w:ascii="Arial" w:eastAsia="MS Mincho" w:hAnsi="Arial" w:cs="Arial"/>
                <w:sz w:val="12"/>
                <w:szCs w:val="12"/>
                <w:lang w:eastAsia="ja-JP"/>
              </w:rPr>
            </w:pPr>
            <w:r w:rsidRPr="00012568">
              <w:rPr>
                <w:rFonts w:ascii="Times New Roman" w:eastAsia="MS Mincho" w:hAnsi="Times New Roman"/>
                <w:b/>
                <w:sz w:val="16"/>
                <w:szCs w:val="16"/>
                <w:lang w:eastAsia="ja-JP"/>
              </w:rPr>
              <w:t>Need of FR1/FR2 differentiation</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63013458" w14:textId="40D01673" w:rsidR="0053707D" w:rsidRPr="00BA3039" w:rsidRDefault="0053707D" w:rsidP="0053707D">
            <w:pPr>
              <w:keepNext/>
              <w:keepLines/>
              <w:rPr>
                <w:rFonts w:ascii="Arial" w:eastAsia="MS Mincho" w:hAnsi="Arial" w:cs="Arial"/>
                <w:sz w:val="12"/>
                <w:szCs w:val="12"/>
                <w:lang w:eastAsia="ja-JP"/>
              </w:rPr>
            </w:pPr>
            <w:r w:rsidRPr="00012568">
              <w:rPr>
                <w:rFonts w:ascii="Times New Roman" w:eastAsia="MS Mincho" w:hAnsi="Times New Roman"/>
                <w:b/>
                <w:sz w:val="16"/>
                <w:szCs w:val="16"/>
                <w:lang w:eastAsia="ja-JP"/>
              </w:rPr>
              <w:t>Capability interpretation for mixture of FDD/TDD and/or FR1/FR2</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4041FC92" w14:textId="09FA09F4" w:rsidR="0053707D" w:rsidRPr="00BA3039" w:rsidRDefault="0053707D" w:rsidP="0053707D">
            <w:pPr>
              <w:keepNext/>
              <w:keepLines/>
              <w:rPr>
                <w:rFonts w:ascii="Arial" w:eastAsia="MS Mincho" w:hAnsi="Arial" w:cs="Arial"/>
                <w:sz w:val="12"/>
                <w:szCs w:val="12"/>
              </w:rPr>
            </w:pPr>
            <w:r w:rsidRPr="00012568">
              <w:rPr>
                <w:rFonts w:ascii="Times New Roman" w:eastAsia="MS Mincho" w:hAnsi="Times New Roman"/>
                <w:b/>
                <w:sz w:val="16"/>
                <w:szCs w:val="16"/>
              </w:rPr>
              <w:t>Note</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3E833665" w14:textId="585C96C1" w:rsidR="0053707D" w:rsidRPr="00BA3039" w:rsidRDefault="0053707D" w:rsidP="0053707D">
            <w:pPr>
              <w:keepNext/>
              <w:keepLines/>
              <w:rPr>
                <w:rFonts w:ascii="Arial" w:eastAsia="MS Mincho" w:hAnsi="Arial" w:cs="Arial"/>
                <w:sz w:val="12"/>
                <w:szCs w:val="12"/>
                <w:lang w:eastAsia="ja-JP"/>
              </w:rPr>
            </w:pPr>
            <w:r w:rsidRPr="00012568">
              <w:rPr>
                <w:rFonts w:ascii="Times New Roman" w:eastAsia="MS Mincho" w:hAnsi="Times New Roman"/>
                <w:b/>
                <w:sz w:val="16"/>
                <w:szCs w:val="16"/>
              </w:rPr>
              <w:t>Mandatory/Optional</w:t>
            </w:r>
          </w:p>
        </w:tc>
      </w:tr>
      <w:tr w:rsidR="0053707D" w:rsidRPr="00BA3039" w14:paraId="1B1435BE" w14:textId="77777777" w:rsidTr="0060736A">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6EB1908B" w14:textId="77777777" w:rsidR="0053707D" w:rsidRPr="0053707D" w:rsidRDefault="0053707D" w:rsidP="0053707D">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2D032320" w14:textId="77777777" w:rsidR="0053707D" w:rsidRPr="0053707D" w:rsidRDefault="0053707D" w:rsidP="0053707D">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54-3</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6C675B90" w14:textId="77777777" w:rsidR="0053707D" w:rsidRPr="0053707D" w:rsidRDefault="0053707D" w:rsidP="0053707D">
            <w:pPr>
              <w:keepNext/>
              <w:keepLines/>
              <w:rPr>
                <w:rFonts w:ascii="Times New Roman" w:eastAsia="宋体" w:hAnsi="Times New Roman"/>
                <w:sz w:val="16"/>
                <w:szCs w:val="16"/>
                <w:lang w:eastAsia="zh-CN"/>
              </w:rPr>
            </w:pPr>
            <w:r w:rsidRPr="0053707D">
              <w:rPr>
                <w:rFonts w:ascii="Times New Roman" w:eastAsia="MS Mincho" w:hAnsi="Times New Roman"/>
                <w:sz w:val="16"/>
                <w:szCs w:val="16"/>
              </w:rPr>
              <w:t>Dynamic waveform switching</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66BC0AC4" w14:textId="0E3319C5" w:rsidR="0053707D" w:rsidRPr="0053707D" w:rsidRDefault="0053707D" w:rsidP="0053707D">
            <w:pPr>
              <w:rPr>
                <w:rFonts w:ascii="Times New Roman" w:eastAsia="MS Gothic" w:hAnsi="Times New Roman"/>
                <w:sz w:val="16"/>
                <w:szCs w:val="16"/>
                <w:lang w:eastAsia="ja-JP"/>
              </w:rPr>
            </w:pPr>
            <w:r w:rsidRPr="0053707D">
              <w:rPr>
                <w:rFonts w:ascii="Times New Roman" w:eastAsia="MS Gothic" w:hAnsi="Times New Roman"/>
                <w:sz w:val="16"/>
                <w:szCs w:val="16"/>
                <w:lang w:eastAsia="ja-JP"/>
              </w:rPr>
              <w:t>Support of dynamic waveform switching for DCI format 0_1/0_2</w:t>
            </w:r>
            <w:r w:rsidRPr="0053707D">
              <w:rPr>
                <w:rFonts w:ascii="Times New Roman" w:eastAsia="MS Gothic" w:hAnsi="Times New Roman"/>
                <w:sz w:val="16"/>
                <w:szCs w:val="16"/>
                <w:highlight w:val="yellow"/>
                <w:lang w:eastAsia="ja-JP"/>
              </w:rPr>
              <w:t>[/0_3]</w:t>
            </w:r>
            <w:r w:rsidRPr="0053707D">
              <w:rPr>
                <w:rFonts w:ascii="Times New Roman" w:eastAsia="MS Gothic" w:hAnsi="Times New Roman"/>
                <w:sz w:val="16"/>
                <w:szCs w:val="16"/>
                <w:lang w:eastAsia="ja-JP"/>
              </w:rPr>
              <w:t>.</w:t>
            </w:r>
          </w:p>
          <w:p w14:paraId="364D6834" w14:textId="59705E60" w:rsidR="0053707D" w:rsidRPr="00C729AA" w:rsidRDefault="0053707D" w:rsidP="0053707D">
            <w:pPr>
              <w:rPr>
                <w:rFonts w:ascii="Times New Roman" w:eastAsia="MS Gothic" w:hAnsi="Times New Roman"/>
                <w:sz w:val="16"/>
                <w:szCs w:val="16"/>
                <w:lang w:eastAsia="ja-JP"/>
              </w:rPr>
            </w:pPr>
            <w:r w:rsidRPr="0053707D">
              <w:rPr>
                <w:rFonts w:ascii="Times New Roman" w:eastAsia="MS Gothic" w:hAnsi="Times New Roman"/>
                <w:sz w:val="16"/>
                <w:szCs w:val="16"/>
                <w:highlight w:val="yellow"/>
                <w:lang w:eastAsia="ja-JP"/>
              </w:rPr>
              <w:t>FFS whether to separate this FG for DCI 0_1/0_2[/0_3]</w:t>
            </w:r>
          </w:p>
          <w:p w14:paraId="63276CC0" w14:textId="46E1717A" w:rsidR="0053707D" w:rsidRPr="00C729AA" w:rsidRDefault="0053707D" w:rsidP="0053707D">
            <w:pPr>
              <w:rPr>
                <w:rFonts w:ascii="Times New Roman" w:eastAsia="MS Gothic" w:hAnsi="Times New Roman"/>
                <w:sz w:val="16"/>
                <w:szCs w:val="16"/>
                <w:lang w:eastAsia="ja-JP"/>
              </w:rPr>
            </w:pPr>
            <w:r w:rsidRPr="0053707D">
              <w:rPr>
                <w:rFonts w:ascii="Times New Roman" w:eastAsia="MS Gothic" w:hAnsi="Times New Roman"/>
                <w:sz w:val="16"/>
                <w:szCs w:val="16"/>
                <w:highlight w:val="yellow"/>
                <w:lang w:eastAsia="ja-JP"/>
              </w:rPr>
              <w:t>FFS whether to separate this FG for multi-PUSCH scheduling</w:t>
            </w:r>
          </w:p>
          <w:p w14:paraId="7A83E6E6" w14:textId="77777777" w:rsidR="0053707D" w:rsidRPr="0053707D" w:rsidRDefault="0053707D" w:rsidP="0053707D">
            <w:pPr>
              <w:rPr>
                <w:rFonts w:ascii="Times New Roman" w:eastAsia="MS Gothic" w:hAnsi="Times New Roman"/>
                <w:sz w:val="16"/>
                <w:szCs w:val="16"/>
                <w:lang w:eastAsia="ja-JP"/>
              </w:rPr>
            </w:pPr>
            <w:r w:rsidRPr="0053707D">
              <w:rPr>
                <w:rFonts w:ascii="Times New Roman" w:eastAsia="MS Gothic" w:hAnsi="Times New Roman"/>
                <w:sz w:val="16"/>
                <w:szCs w:val="16"/>
                <w:highlight w:val="yellow"/>
                <w:lang w:eastAsia="ja-JP"/>
              </w:rPr>
              <w:t>FFS whether/how to separate this FG for single-carrier case and multiple-carrier case</w:t>
            </w:r>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313E0E00" w14:textId="77777777" w:rsidR="0053707D" w:rsidRPr="0053707D" w:rsidRDefault="0053707D" w:rsidP="0053707D">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FFS</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34ABE700" w14:textId="77777777" w:rsidR="0053707D" w:rsidRPr="0053707D" w:rsidRDefault="0053707D" w:rsidP="0053707D">
            <w:pPr>
              <w:keepNext/>
              <w:keepLines/>
              <w:rPr>
                <w:rFonts w:ascii="Times New Roman" w:eastAsia="宋体" w:hAnsi="Times New Roman"/>
                <w:sz w:val="16"/>
                <w:szCs w:val="16"/>
                <w:lang w:eastAsia="zh-CN"/>
              </w:rPr>
            </w:pPr>
            <w:r w:rsidRPr="0053707D">
              <w:rPr>
                <w:rFonts w:ascii="Times New Roman" w:eastAsia="宋体" w:hAnsi="Times New Roman"/>
                <w:sz w:val="16"/>
                <w:szCs w:val="16"/>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1C9AC0A" w14:textId="77777777" w:rsidR="0053707D" w:rsidRPr="0053707D" w:rsidRDefault="0053707D" w:rsidP="0053707D">
            <w:pPr>
              <w:keepNext/>
              <w:keepLines/>
              <w:rPr>
                <w:rFonts w:ascii="Times New Roman" w:eastAsia="MS Mincho" w:hAnsi="Times New Roman"/>
                <w:sz w:val="16"/>
                <w:szCs w:val="16"/>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70D9C895" w14:textId="77777777" w:rsidR="0053707D" w:rsidRPr="0053707D" w:rsidRDefault="0053707D" w:rsidP="0053707D">
            <w:pPr>
              <w:keepNext/>
              <w:keepLines/>
              <w:rPr>
                <w:rFonts w:ascii="Times New Roman" w:eastAsia="宋体" w:hAnsi="Times New Roman"/>
                <w:sz w:val="16"/>
                <w:szCs w:val="16"/>
                <w:lang w:eastAsia="zh-CN"/>
              </w:rPr>
            </w:pPr>
            <w:r w:rsidRPr="0053707D">
              <w:rPr>
                <w:rFonts w:ascii="Times New Roman" w:eastAsia="宋体" w:hAnsi="Times New Roman"/>
                <w:sz w:val="16"/>
                <w:szCs w:val="16"/>
                <w:lang w:eastAsia="zh-CN"/>
              </w:rPr>
              <w:t xml:space="preserve">Dynamic waveform switching is not supported </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6DF0EADF" w14:textId="77777777" w:rsidR="0053707D" w:rsidRPr="0053707D" w:rsidRDefault="0053707D" w:rsidP="0053707D">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FFS</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4E6F58D5" w14:textId="77777777" w:rsidR="0053707D" w:rsidRPr="0053707D" w:rsidRDefault="0053707D" w:rsidP="0053707D">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N/A</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20AFCBE8" w14:textId="77777777" w:rsidR="0053707D" w:rsidRPr="0053707D" w:rsidRDefault="0053707D" w:rsidP="0053707D">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N/A</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132E45AC" w14:textId="77777777" w:rsidR="0053707D" w:rsidRPr="0053707D" w:rsidRDefault="0053707D" w:rsidP="0053707D">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71338869" w14:textId="77777777" w:rsidR="0053707D" w:rsidRPr="0053707D" w:rsidRDefault="0053707D" w:rsidP="0053707D">
            <w:pPr>
              <w:keepNext/>
              <w:keepLines/>
              <w:rPr>
                <w:rFonts w:ascii="Times New Roman" w:eastAsia="MS Mincho" w:hAnsi="Times New Roman"/>
                <w:sz w:val="16"/>
                <w:szCs w:val="16"/>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6105156F" w14:textId="77777777" w:rsidR="0053707D" w:rsidRPr="0053707D" w:rsidRDefault="0053707D" w:rsidP="0053707D">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Optional with capability signaling.</w:t>
            </w:r>
          </w:p>
        </w:tc>
      </w:tr>
      <w:tr w:rsidR="0053707D" w:rsidRPr="00BA3039" w14:paraId="532CADAF" w14:textId="77777777" w:rsidTr="0060736A">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715E7B82" w14:textId="77777777" w:rsidR="0053707D" w:rsidRPr="0053707D" w:rsidRDefault="0053707D" w:rsidP="0053707D">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54. NR_cov_enh2</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50B520FD" w14:textId="77777777" w:rsidR="0053707D" w:rsidRPr="0053707D" w:rsidRDefault="0053707D" w:rsidP="0053707D">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54-3a</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4FBF6001" w14:textId="77777777" w:rsidR="0053707D" w:rsidRPr="0053707D" w:rsidRDefault="0053707D" w:rsidP="0053707D">
            <w:pPr>
              <w:keepNext/>
              <w:keepLines/>
              <w:rPr>
                <w:rFonts w:ascii="Times New Roman" w:eastAsia="MS Mincho" w:hAnsi="Times New Roman"/>
                <w:sz w:val="16"/>
                <w:szCs w:val="16"/>
              </w:rPr>
            </w:pPr>
            <w:r w:rsidRPr="0053707D">
              <w:rPr>
                <w:rFonts w:ascii="Times New Roman" w:eastAsia="MS Mincho" w:hAnsi="Times New Roman"/>
                <w:sz w:val="16"/>
                <w:szCs w:val="16"/>
              </w:rPr>
              <w:t xml:space="preserve">PHR enhancement for dynamic waveform switching </w:t>
            </w:r>
          </w:p>
        </w:tc>
        <w:tc>
          <w:tcPr>
            <w:tcW w:w="504" w:type="pct"/>
            <w:tcBorders>
              <w:top w:val="single" w:sz="4" w:space="0" w:color="auto"/>
              <w:left w:val="single" w:sz="4" w:space="0" w:color="auto"/>
              <w:bottom w:val="single" w:sz="4" w:space="0" w:color="auto"/>
              <w:right w:val="single" w:sz="4" w:space="0" w:color="auto"/>
            </w:tcBorders>
            <w:shd w:val="clear" w:color="auto" w:fill="FFFF00"/>
          </w:tcPr>
          <w:p w14:paraId="7BD2D4E3" w14:textId="77777777" w:rsidR="0053707D" w:rsidRPr="0053707D" w:rsidRDefault="0053707D" w:rsidP="0053707D">
            <w:pPr>
              <w:rPr>
                <w:rFonts w:ascii="Times New Roman" w:eastAsia="MS Gothic" w:hAnsi="Times New Roman"/>
                <w:sz w:val="16"/>
                <w:szCs w:val="16"/>
                <w:lang w:eastAsia="ja-JP"/>
              </w:rPr>
            </w:pPr>
            <w:r w:rsidRPr="0053707D">
              <w:rPr>
                <w:rFonts w:ascii="Times New Roman" w:eastAsia="MS Gothic" w:hAnsi="Times New Roman"/>
                <w:sz w:val="16"/>
                <w:szCs w:val="16"/>
                <w:lang w:eastAsia="ja-JP"/>
              </w:rPr>
              <w:t>Reporting of power headroom information for an assumed PUSCH using target waveform different from waveform of actual PUSCH</w:t>
            </w:r>
          </w:p>
          <w:p w14:paraId="7D308449" w14:textId="77777777" w:rsidR="0053707D" w:rsidRPr="0053707D" w:rsidRDefault="0053707D" w:rsidP="0053707D">
            <w:pPr>
              <w:rPr>
                <w:rFonts w:ascii="Times New Roman" w:eastAsia="MS Gothic" w:hAnsi="Times New Roman"/>
                <w:sz w:val="16"/>
                <w:szCs w:val="16"/>
                <w:lang w:eastAsia="ja-JP"/>
              </w:rPr>
            </w:pPr>
            <w:r w:rsidRPr="0053707D">
              <w:rPr>
                <w:rFonts w:ascii="Times New Roman" w:eastAsia="MS Gothic" w:hAnsi="Times New Roman"/>
                <w:sz w:val="16"/>
                <w:szCs w:val="16"/>
                <w:lang w:eastAsia="ja-JP"/>
              </w:rPr>
              <w:t>FFS details</w:t>
            </w:r>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494FCDDE" w14:textId="77777777" w:rsidR="0053707D" w:rsidRPr="0053707D" w:rsidRDefault="0053707D" w:rsidP="0053707D">
            <w:pPr>
              <w:keepNext/>
              <w:keepLines/>
              <w:rPr>
                <w:rFonts w:ascii="Times New Roman" w:eastAsia="MS Mincho" w:hAnsi="Times New Roman"/>
                <w:sz w:val="16"/>
                <w:szCs w:val="16"/>
                <w:lang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FFFF00"/>
          </w:tcPr>
          <w:p w14:paraId="1599A67A" w14:textId="77777777" w:rsidR="0053707D" w:rsidRPr="0053707D" w:rsidRDefault="0053707D" w:rsidP="0053707D">
            <w:pPr>
              <w:keepNext/>
              <w:keepLines/>
              <w:rPr>
                <w:rFonts w:ascii="Times New Roman" w:eastAsia="宋体" w:hAnsi="Times New Roman"/>
                <w:sz w:val="16"/>
                <w:szCs w:val="16"/>
                <w:lang w:eastAsia="zh-CN"/>
              </w:rPr>
            </w:pPr>
          </w:p>
        </w:tc>
        <w:tc>
          <w:tcPr>
            <w:tcW w:w="296" w:type="pct"/>
            <w:tcBorders>
              <w:top w:val="single" w:sz="4" w:space="0" w:color="auto"/>
              <w:left w:val="single" w:sz="4" w:space="0" w:color="auto"/>
              <w:bottom w:val="single" w:sz="4" w:space="0" w:color="auto"/>
              <w:right w:val="single" w:sz="4" w:space="0" w:color="auto"/>
            </w:tcBorders>
            <w:shd w:val="clear" w:color="auto" w:fill="FFFF00"/>
          </w:tcPr>
          <w:p w14:paraId="42944E38" w14:textId="77777777" w:rsidR="0053707D" w:rsidRPr="0053707D" w:rsidRDefault="0053707D" w:rsidP="0053707D">
            <w:pPr>
              <w:keepNext/>
              <w:keepLines/>
              <w:rPr>
                <w:rFonts w:ascii="Times New Roman" w:eastAsia="MS Mincho" w:hAnsi="Times New Roman"/>
                <w:sz w:val="16"/>
                <w:szCs w:val="16"/>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FFFF00"/>
          </w:tcPr>
          <w:p w14:paraId="4E898127" w14:textId="77777777" w:rsidR="0053707D" w:rsidRPr="0053707D" w:rsidRDefault="0053707D" w:rsidP="0053707D">
            <w:pPr>
              <w:keepNext/>
              <w:keepLines/>
              <w:rPr>
                <w:rFonts w:ascii="Times New Roman" w:eastAsia="宋体" w:hAnsi="Times New Roman"/>
                <w:sz w:val="16"/>
                <w:szCs w:val="16"/>
                <w:lang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0C2C8199" w14:textId="77777777" w:rsidR="0053707D" w:rsidRPr="0053707D" w:rsidRDefault="0053707D" w:rsidP="0053707D">
            <w:pPr>
              <w:keepNext/>
              <w:keepLines/>
              <w:rPr>
                <w:rFonts w:ascii="Times New Roman" w:eastAsia="MS Mincho" w:hAnsi="Times New Roman"/>
                <w:sz w:val="16"/>
                <w:szCs w:val="16"/>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2274888D" w14:textId="77777777" w:rsidR="0053707D" w:rsidRPr="0053707D" w:rsidRDefault="0053707D" w:rsidP="0053707D">
            <w:pPr>
              <w:keepNext/>
              <w:keepLines/>
              <w:rPr>
                <w:rFonts w:ascii="Times New Roman" w:eastAsia="MS Mincho" w:hAnsi="Times New Roman"/>
                <w:sz w:val="16"/>
                <w:szCs w:val="16"/>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6BA74503" w14:textId="77777777" w:rsidR="0053707D" w:rsidRPr="0053707D" w:rsidRDefault="0053707D" w:rsidP="0053707D">
            <w:pPr>
              <w:keepNext/>
              <w:keepLines/>
              <w:rPr>
                <w:rFonts w:ascii="Times New Roman" w:eastAsia="MS Mincho" w:hAnsi="Times New Roman"/>
                <w:sz w:val="16"/>
                <w:szCs w:val="16"/>
                <w:lang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0B0F8259" w14:textId="77777777" w:rsidR="0053707D" w:rsidRPr="0053707D" w:rsidRDefault="0053707D" w:rsidP="0053707D">
            <w:pPr>
              <w:keepNext/>
              <w:keepLines/>
              <w:rPr>
                <w:rFonts w:ascii="Times New Roman" w:eastAsia="MS Mincho" w:hAnsi="Times New Roman"/>
                <w:sz w:val="16"/>
                <w:szCs w:val="16"/>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FFFF00"/>
          </w:tcPr>
          <w:p w14:paraId="6D08465A" w14:textId="77777777" w:rsidR="0053707D" w:rsidRPr="0053707D" w:rsidRDefault="0053707D" w:rsidP="0053707D">
            <w:pPr>
              <w:keepNext/>
              <w:keepLines/>
              <w:rPr>
                <w:rFonts w:ascii="Times New Roman" w:eastAsia="MS Mincho" w:hAnsi="Times New Roman"/>
                <w:sz w:val="16"/>
                <w:szCs w:val="16"/>
              </w:rPr>
            </w:pPr>
          </w:p>
        </w:tc>
        <w:tc>
          <w:tcPr>
            <w:tcW w:w="430" w:type="pct"/>
            <w:tcBorders>
              <w:top w:val="single" w:sz="4" w:space="0" w:color="auto"/>
              <w:left w:val="single" w:sz="4" w:space="0" w:color="auto"/>
              <w:bottom w:val="single" w:sz="4" w:space="0" w:color="auto"/>
              <w:right w:val="single" w:sz="4" w:space="0" w:color="auto"/>
            </w:tcBorders>
            <w:shd w:val="clear" w:color="auto" w:fill="FFFF00"/>
          </w:tcPr>
          <w:p w14:paraId="717FE979" w14:textId="77777777" w:rsidR="0053707D" w:rsidRPr="0053707D" w:rsidRDefault="0053707D" w:rsidP="0053707D">
            <w:pPr>
              <w:keepNext/>
              <w:keepLines/>
              <w:rPr>
                <w:rFonts w:ascii="Times New Roman" w:eastAsia="MS Mincho" w:hAnsi="Times New Roman"/>
                <w:sz w:val="16"/>
                <w:szCs w:val="16"/>
                <w:lang w:eastAsia="ja-JP"/>
              </w:rPr>
            </w:pPr>
          </w:p>
        </w:tc>
      </w:tr>
    </w:tbl>
    <w:p w14:paraId="7FC5A85E" w14:textId="51CB1EAD" w:rsidR="007664B5" w:rsidRDefault="007664B5" w:rsidP="00536D28"/>
    <w:p w14:paraId="7864A604" w14:textId="290C7547" w:rsidR="00C729AA" w:rsidRDefault="00C729AA" w:rsidP="00536D28">
      <w:r w:rsidRPr="00C729AA">
        <w:t>For a Rel-18 UE supporting dynamic switching between DFT-S-OFDM and CP-OFDM,</w:t>
      </w:r>
      <w:r>
        <w:t xml:space="preserve"> </w:t>
      </w:r>
      <w:r w:rsidR="001A3B01">
        <w:t xml:space="preserve">it </w:t>
      </w:r>
      <w:r w:rsidR="001A3B01">
        <w:rPr>
          <w:rFonts w:eastAsiaTheme="minorEastAsia"/>
          <w:bCs/>
          <w:iCs/>
        </w:rPr>
        <w:t xml:space="preserve">supports DWS for PUSCH transmissions dynamically scheduled by different DCI formats. </w:t>
      </w:r>
      <w:r w:rsidR="009C1D1D">
        <w:rPr>
          <w:rFonts w:eastAsiaTheme="minorEastAsia"/>
          <w:bCs/>
          <w:iCs/>
        </w:rPr>
        <w:t>RAN1 has made some agreements on the different DCI formats.</w:t>
      </w:r>
    </w:p>
    <w:tbl>
      <w:tblPr>
        <w:tblStyle w:val="af1"/>
        <w:tblW w:w="0" w:type="auto"/>
        <w:tblLook w:val="04A0" w:firstRow="1" w:lastRow="0" w:firstColumn="1" w:lastColumn="0" w:noHBand="0" w:noVBand="1"/>
      </w:tblPr>
      <w:tblGrid>
        <w:gridCol w:w="15384"/>
      </w:tblGrid>
      <w:tr w:rsidR="004D4B41" w14:paraId="538EAC3F" w14:textId="77777777" w:rsidTr="004D4B41">
        <w:tc>
          <w:tcPr>
            <w:tcW w:w="15384" w:type="dxa"/>
          </w:tcPr>
          <w:p w14:paraId="0D263AFD" w14:textId="77777777" w:rsidR="004D4B41" w:rsidRPr="00525B8A" w:rsidRDefault="004D4B41" w:rsidP="004D4B41">
            <w:pPr>
              <w:shd w:val="clear" w:color="auto" w:fill="FFFFFF"/>
              <w:spacing w:after="0" w:afterAutospacing="0"/>
              <w:rPr>
                <w:b/>
              </w:rPr>
            </w:pPr>
            <w:r w:rsidRPr="00525B8A">
              <w:rPr>
                <w:b/>
                <w:highlight w:val="green"/>
              </w:rPr>
              <w:t xml:space="preserve">Agreement (TBC): </w:t>
            </w:r>
          </w:p>
          <w:p w14:paraId="0EB1AB58" w14:textId="77777777" w:rsidR="004D4B41" w:rsidRDefault="004D4B41" w:rsidP="004D4B41">
            <w:pPr>
              <w:shd w:val="clear" w:color="auto" w:fill="FFFFFF"/>
              <w:spacing w:after="0"/>
              <w:rPr>
                <w:rFonts w:ascii="Calibri" w:hAnsi="Calibri" w:cs="Calibri"/>
                <w:color w:val="000000"/>
                <w:sz w:val="22"/>
                <w:szCs w:val="22"/>
                <w:lang w:eastAsia="zh-CN"/>
              </w:rPr>
            </w:pPr>
            <w:r>
              <w:rPr>
                <w:color w:val="000000"/>
                <w:lang w:eastAsia="zh-CN"/>
              </w:rPr>
              <w:t>Dynamic waveform switching enhancement in R18 is applicable to PUSCH scheduled by DCI format 0_1 or 0_2 in PDCCH with CRC scrambled with C-RNTI, MCS-C-RNTI, or CS-RNTI with NDI=1.</w:t>
            </w:r>
          </w:p>
          <w:p w14:paraId="712B1595" w14:textId="77777777" w:rsidR="004D4B41" w:rsidRDefault="004D4B41" w:rsidP="004D4B41">
            <w:pPr>
              <w:spacing w:after="0" w:afterAutospacing="0"/>
              <w:rPr>
                <w:highlight w:val="green"/>
              </w:rPr>
            </w:pPr>
            <w:r>
              <w:rPr>
                <w:b/>
                <w:bCs/>
                <w:highlight w:val="green"/>
              </w:rPr>
              <w:t>Agreement</w:t>
            </w:r>
          </w:p>
          <w:p w14:paraId="3A365188" w14:textId="77777777" w:rsidR="004D4B41" w:rsidRDefault="004D4B41" w:rsidP="004D4B41">
            <w:r>
              <w:t>Configuration of dynamic waveform switching indicator field, for a BWP, is separately configurable between DCI format 0_1 and DCI format 0_2.</w:t>
            </w:r>
          </w:p>
          <w:p w14:paraId="68670744" w14:textId="5D87B4F7" w:rsidR="004D4B41" w:rsidRDefault="004D4B41" w:rsidP="004D4B41"/>
        </w:tc>
      </w:tr>
    </w:tbl>
    <w:p w14:paraId="7D36DBC5" w14:textId="0F45A95A" w:rsidR="009F2AAB" w:rsidRDefault="00FC19B3" w:rsidP="00FC19B3">
      <w:pPr>
        <w:spacing w:before="240"/>
      </w:pPr>
      <w:r w:rsidRPr="00FC19B3">
        <w:t xml:space="preserve">We do not see a strong difference on </w:t>
      </w:r>
      <w:r>
        <w:t xml:space="preserve">DWS </w:t>
      </w:r>
      <w:r w:rsidRPr="00FC19B3">
        <w:t>between DCI 0_1 and 0_2,</w:t>
      </w:r>
      <w:r>
        <w:t xml:space="preserve"> we prefer single UE feature </w:t>
      </w:r>
      <w:r w:rsidRPr="00FC19B3">
        <w:t xml:space="preserve">for </w:t>
      </w:r>
      <w:r w:rsidR="00776B3A">
        <w:t>different</w:t>
      </w:r>
      <w:r w:rsidRPr="00FC19B3">
        <w:t xml:space="preserve"> DCI format</w:t>
      </w:r>
      <w:r w:rsidR="00776B3A">
        <w:t>s</w:t>
      </w:r>
      <w:r w:rsidRPr="00FC19B3">
        <w:t>.</w:t>
      </w:r>
    </w:p>
    <w:p w14:paraId="486D0C64" w14:textId="798AC996" w:rsidR="009F2AAB" w:rsidRPr="00482189" w:rsidRDefault="008D6BD8" w:rsidP="00536D28">
      <w:pPr>
        <w:rPr>
          <w:b/>
          <w:i/>
        </w:rPr>
      </w:pPr>
      <w:r w:rsidRPr="00052516">
        <w:rPr>
          <w:rFonts w:eastAsiaTheme="minorEastAsia" w:hint="eastAsia"/>
          <w:b/>
          <w:i/>
          <w:lang w:eastAsia="zh-CN"/>
        </w:rPr>
        <w:t>P</w:t>
      </w:r>
      <w:r w:rsidRPr="00052516">
        <w:rPr>
          <w:rFonts w:eastAsiaTheme="minorEastAsia"/>
          <w:b/>
          <w:i/>
          <w:lang w:eastAsia="zh-CN"/>
        </w:rPr>
        <w:t xml:space="preserve">roposal </w:t>
      </w:r>
      <w:r>
        <w:rPr>
          <w:rFonts w:eastAsiaTheme="minorEastAsia"/>
          <w:b/>
          <w:i/>
          <w:lang w:eastAsia="zh-CN"/>
        </w:rPr>
        <w:t>7</w:t>
      </w:r>
      <w:r w:rsidRPr="00052516">
        <w:rPr>
          <w:rFonts w:eastAsiaTheme="minorEastAsia"/>
          <w:b/>
          <w:i/>
          <w:lang w:eastAsia="zh-CN"/>
        </w:rPr>
        <w:t>: Si</w:t>
      </w:r>
      <w:r>
        <w:rPr>
          <w:rFonts w:eastAsiaTheme="minorEastAsia"/>
          <w:b/>
          <w:i/>
          <w:lang w:eastAsia="zh-CN"/>
        </w:rPr>
        <w:t>n</w:t>
      </w:r>
      <w:r w:rsidRPr="00052516">
        <w:rPr>
          <w:rFonts w:eastAsiaTheme="minorEastAsia"/>
          <w:b/>
          <w:i/>
          <w:lang w:eastAsia="zh-CN"/>
        </w:rPr>
        <w:t xml:space="preserve">gle UE feature for </w:t>
      </w:r>
      <w:r w:rsidRPr="00052516">
        <w:rPr>
          <w:b/>
          <w:i/>
        </w:rPr>
        <w:t>Dynamic Waveform Switching.</w:t>
      </w:r>
      <w:r w:rsidR="004E1CAB">
        <w:rPr>
          <w:b/>
          <w:i/>
        </w:rPr>
        <w:t xml:space="preserve"> No need </w:t>
      </w:r>
      <w:r w:rsidR="004E1CAB" w:rsidRPr="004E1CAB">
        <w:rPr>
          <w:b/>
          <w:i/>
        </w:rPr>
        <w:t xml:space="preserve">to separate this FG for </w:t>
      </w:r>
      <w:r w:rsidR="00494073" w:rsidRPr="00494073">
        <w:rPr>
          <w:b/>
          <w:i/>
        </w:rPr>
        <w:t>different DCI formats.</w:t>
      </w:r>
    </w:p>
    <w:p w14:paraId="1F36261A" w14:textId="1C5FD005" w:rsidR="0064376E" w:rsidRDefault="00F2682A" w:rsidP="00536D28">
      <w:pPr>
        <w:rPr>
          <w:b/>
          <w:i/>
        </w:rPr>
      </w:pPr>
      <w:bookmarkStart w:id="4" w:name="OLE_LINK3"/>
      <w:bookmarkStart w:id="5" w:name="OLE_LINK4"/>
      <w:r w:rsidRPr="00F2682A">
        <w:rPr>
          <w:rFonts w:eastAsiaTheme="minorEastAsia" w:hint="eastAsia"/>
          <w:b/>
          <w:i/>
          <w:lang w:eastAsia="zh-CN"/>
        </w:rPr>
        <w:t>P</w:t>
      </w:r>
      <w:r w:rsidRPr="00F2682A">
        <w:rPr>
          <w:rFonts w:eastAsiaTheme="minorEastAsia"/>
          <w:b/>
          <w:i/>
          <w:lang w:eastAsia="zh-CN"/>
        </w:rPr>
        <w:t xml:space="preserve">roposal </w:t>
      </w:r>
      <w:r w:rsidR="00796B02">
        <w:rPr>
          <w:rFonts w:eastAsiaTheme="minorEastAsia"/>
          <w:b/>
          <w:i/>
          <w:lang w:eastAsia="zh-CN"/>
        </w:rPr>
        <w:t>8</w:t>
      </w:r>
      <w:r w:rsidRPr="00F2682A">
        <w:rPr>
          <w:rFonts w:eastAsiaTheme="minorEastAsia"/>
          <w:b/>
          <w:i/>
          <w:lang w:eastAsia="zh-CN"/>
        </w:rPr>
        <w:t xml:space="preserve">: It could </w:t>
      </w:r>
      <w:r w:rsidRPr="00F2682A">
        <w:rPr>
          <w:b/>
          <w:i/>
        </w:rPr>
        <w:t>be Per UE indication, without FDD/TDD differentiation</w:t>
      </w:r>
      <w:r w:rsidR="00E17768">
        <w:rPr>
          <w:b/>
          <w:i/>
        </w:rPr>
        <w:t xml:space="preserve"> for </w:t>
      </w:r>
      <w:r w:rsidR="00E17768" w:rsidRPr="00E4725A">
        <w:rPr>
          <w:rFonts w:eastAsiaTheme="minorEastAsia"/>
          <w:b/>
          <w:i/>
          <w:lang w:eastAsia="zh-CN"/>
        </w:rPr>
        <w:t>Dynamic Waveform Switching</w:t>
      </w:r>
      <w:r w:rsidRPr="00F2682A">
        <w:rPr>
          <w:b/>
          <w:i/>
        </w:rPr>
        <w:t>.</w:t>
      </w:r>
    </w:p>
    <w:p w14:paraId="129E10E7" w14:textId="24526BDA" w:rsidR="00A92EC8" w:rsidRDefault="00A92EC8" w:rsidP="00A92EC8">
      <w:pPr>
        <w:rPr>
          <w:b/>
          <w:i/>
        </w:rPr>
      </w:pPr>
      <w:r w:rsidRPr="00F2682A">
        <w:rPr>
          <w:rFonts w:eastAsiaTheme="minorEastAsia" w:hint="eastAsia"/>
          <w:b/>
          <w:i/>
          <w:lang w:eastAsia="zh-CN"/>
        </w:rPr>
        <w:t>P</w:t>
      </w:r>
      <w:r w:rsidRPr="00F2682A">
        <w:rPr>
          <w:rFonts w:eastAsiaTheme="minorEastAsia"/>
          <w:b/>
          <w:i/>
          <w:lang w:eastAsia="zh-CN"/>
        </w:rPr>
        <w:t xml:space="preserve">roposal </w:t>
      </w:r>
      <w:r>
        <w:rPr>
          <w:rFonts w:eastAsiaTheme="minorEastAsia"/>
          <w:b/>
          <w:i/>
          <w:lang w:eastAsia="zh-CN"/>
        </w:rPr>
        <w:t>9</w:t>
      </w:r>
      <w:r w:rsidRPr="00F2682A">
        <w:rPr>
          <w:rFonts w:eastAsiaTheme="minorEastAsia"/>
          <w:b/>
          <w:i/>
          <w:lang w:eastAsia="zh-CN"/>
        </w:rPr>
        <w:t xml:space="preserve">: </w:t>
      </w:r>
      <w:r>
        <w:rPr>
          <w:rFonts w:eastAsiaTheme="minorEastAsia"/>
          <w:b/>
          <w:i/>
          <w:lang w:eastAsia="zh-CN"/>
        </w:rPr>
        <w:t xml:space="preserve">Support </w:t>
      </w:r>
      <w:r w:rsidRPr="00A92EC8">
        <w:rPr>
          <w:rFonts w:eastAsiaTheme="minorEastAsia"/>
          <w:b/>
          <w:i/>
          <w:lang w:eastAsia="zh-CN"/>
        </w:rPr>
        <w:t>separate this FG for multi-PUSCH scheduling</w:t>
      </w:r>
      <w:r w:rsidR="00313518">
        <w:rPr>
          <w:rFonts w:eastAsiaTheme="minorEastAsia"/>
          <w:b/>
          <w:i/>
          <w:lang w:eastAsia="zh-CN"/>
        </w:rPr>
        <w:t xml:space="preserve"> and </w:t>
      </w:r>
      <w:r w:rsidR="00313518" w:rsidRPr="00313518">
        <w:rPr>
          <w:rFonts w:eastAsiaTheme="minorEastAsia"/>
          <w:b/>
          <w:i/>
          <w:lang w:eastAsia="zh-CN"/>
        </w:rPr>
        <w:t>separate this FG for single-carrier case and multiple-carrier case</w:t>
      </w:r>
      <w:r w:rsidRPr="00F2682A">
        <w:rPr>
          <w:b/>
          <w:i/>
        </w:rPr>
        <w:t>.</w:t>
      </w:r>
    </w:p>
    <w:bookmarkEnd w:id="4"/>
    <w:bookmarkEnd w:id="5"/>
    <w:p w14:paraId="39027BF1" w14:textId="4929BF55" w:rsidR="001506C1" w:rsidRPr="001506C1" w:rsidRDefault="00E4725A" w:rsidP="001506C1">
      <w:pPr>
        <w:rPr>
          <w:rFonts w:eastAsiaTheme="minorEastAsia"/>
          <w:b/>
          <w:i/>
          <w:lang w:eastAsia="zh-CN"/>
        </w:rPr>
      </w:pPr>
      <w:r w:rsidRPr="000F50A9">
        <w:rPr>
          <w:rFonts w:eastAsiaTheme="minorEastAsia"/>
          <w:b/>
          <w:i/>
          <w:lang w:eastAsia="zh-CN"/>
        </w:rPr>
        <w:t xml:space="preserve">Proposal </w:t>
      </w:r>
      <w:r w:rsidR="00C77DEB">
        <w:rPr>
          <w:rFonts w:eastAsiaTheme="minorEastAsia"/>
          <w:b/>
          <w:i/>
          <w:lang w:eastAsia="zh-CN"/>
        </w:rPr>
        <w:t>10</w:t>
      </w:r>
      <w:r w:rsidRPr="000F50A9">
        <w:rPr>
          <w:rFonts w:eastAsiaTheme="minorEastAsia"/>
          <w:b/>
          <w:i/>
          <w:lang w:eastAsia="zh-CN"/>
        </w:rPr>
        <w:t xml:space="preserve">: </w:t>
      </w:r>
      <w:r w:rsidR="001506C1" w:rsidRPr="00B92C78">
        <w:rPr>
          <w:rFonts w:eastAsiaTheme="minorEastAsia"/>
          <w:b/>
          <w:bCs/>
          <w:i/>
          <w:lang w:val="en-GB" w:eastAsia="zh-CN"/>
        </w:rPr>
        <w:t>For</w:t>
      </w:r>
      <w:r w:rsidR="001506C1" w:rsidRPr="001506C1">
        <w:t xml:space="preserve"> </w:t>
      </w:r>
      <w:r w:rsidR="001506C1" w:rsidRPr="001506C1">
        <w:rPr>
          <w:rFonts w:eastAsiaTheme="minorEastAsia"/>
          <w:b/>
          <w:bCs/>
          <w:i/>
          <w:lang w:val="en-GB" w:eastAsia="zh-CN"/>
        </w:rPr>
        <w:t>Dynamic waveform switching</w:t>
      </w:r>
      <w:r w:rsidR="001506C1" w:rsidRPr="00B92C78">
        <w:rPr>
          <w:rFonts w:eastAsiaTheme="minorEastAsia"/>
          <w:b/>
          <w:bCs/>
          <w:i/>
          <w:lang w:val="en-GB" w:eastAsia="zh-CN"/>
        </w:rPr>
        <w:t>, adopt the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608"/>
        <w:gridCol w:w="1113"/>
        <w:gridCol w:w="1279"/>
        <w:gridCol w:w="1052"/>
        <w:gridCol w:w="910"/>
        <w:gridCol w:w="954"/>
        <w:gridCol w:w="1114"/>
        <w:gridCol w:w="999"/>
        <w:gridCol w:w="1203"/>
        <w:gridCol w:w="1203"/>
        <w:gridCol w:w="1176"/>
        <w:gridCol w:w="993"/>
        <w:gridCol w:w="1639"/>
      </w:tblGrid>
      <w:tr w:rsidR="008B6657" w:rsidRPr="00BA3039" w14:paraId="614F7B7C" w14:textId="77777777" w:rsidTr="008B6657">
        <w:trPr>
          <w:trHeight w:val="20"/>
        </w:trPr>
        <w:tc>
          <w:tcPr>
            <w:tcW w:w="371" w:type="pct"/>
            <w:tcBorders>
              <w:top w:val="single" w:sz="4" w:space="0" w:color="auto"/>
              <w:left w:val="single" w:sz="4" w:space="0" w:color="auto"/>
              <w:bottom w:val="single" w:sz="4" w:space="0" w:color="auto"/>
              <w:right w:val="single" w:sz="4" w:space="0" w:color="auto"/>
            </w:tcBorders>
            <w:shd w:val="clear" w:color="auto" w:fill="auto"/>
          </w:tcPr>
          <w:p w14:paraId="2F599E39" w14:textId="77777777" w:rsidR="001506C1" w:rsidRPr="00BA3039" w:rsidRDefault="001506C1" w:rsidP="0060736A">
            <w:pPr>
              <w:keepNext/>
              <w:keepLines/>
              <w:rPr>
                <w:rFonts w:ascii="Arial" w:eastAsia="MS Mincho" w:hAnsi="Arial" w:cs="Arial"/>
                <w:sz w:val="12"/>
                <w:szCs w:val="12"/>
                <w:lang w:eastAsia="ja-JP"/>
              </w:rPr>
            </w:pPr>
            <w:r w:rsidRPr="00012568">
              <w:rPr>
                <w:rFonts w:ascii="Times New Roman" w:eastAsiaTheme="minorEastAsia" w:hAnsi="Times New Roman"/>
                <w:b/>
                <w:sz w:val="16"/>
                <w:szCs w:val="16"/>
                <w:lang w:eastAsia="zh-CN"/>
              </w:rPr>
              <w:lastRenderedPageBreak/>
              <w:t>Features</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1C17CA19" w14:textId="77777777" w:rsidR="001506C1" w:rsidRPr="00BA3039" w:rsidRDefault="001506C1" w:rsidP="0060736A">
            <w:pPr>
              <w:keepNext/>
              <w:keepLines/>
              <w:rPr>
                <w:rFonts w:ascii="Arial" w:eastAsia="MS Mincho" w:hAnsi="Arial" w:cs="Arial"/>
                <w:sz w:val="12"/>
                <w:szCs w:val="12"/>
                <w:lang w:eastAsia="ja-JP"/>
              </w:rPr>
            </w:pPr>
            <w:r w:rsidRPr="00012568">
              <w:rPr>
                <w:rFonts w:ascii="Times New Roman" w:eastAsiaTheme="minorEastAsia" w:hAnsi="Times New Roman"/>
                <w:b/>
                <w:sz w:val="16"/>
                <w:szCs w:val="16"/>
                <w:lang w:eastAsia="zh-CN"/>
              </w:rPr>
              <w:t>Index</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57B0EF4E" w14:textId="77777777" w:rsidR="001506C1" w:rsidRPr="00BA3039" w:rsidRDefault="001506C1" w:rsidP="0060736A">
            <w:pPr>
              <w:keepNext/>
              <w:keepLines/>
              <w:rPr>
                <w:rFonts w:ascii="Arial" w:eastAsia="MS Mincho" w:hAnsi="Arial" w:cs="Arial"/>
                <w:sz w:val="12"/>
                <w:szCs w:val="12"/>
              </w:rPr>
            </w:pPr>
            <w:r w:rsidRPr="00012568">
              <w:rPr>
                <w:rFonts w:ascii="Times New Roman" w:eastAsia="宋体" w:hAnsi="Times New Roman"/>
                <w:b/>
                <w:sz w:val="16"/>
                <w:szCs w:val="16"/>
                <w:lang w:eastAsia="zh-CN"/>
              </w:rPr>
              <w:t>Feature group</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39D97574" w14:textId="77777777" w:rsidR="001506C1" w:rsidRPr="00BA3039" w:rsidRDefault="001506C1" w:rsidP="0060736A">
            <w:pPr>
              <w:rPr>
                <w:rFonts w:ascii="Arial" w:eastAsia="MS Gothic" w:hAnsi="Arial" w:cs="Arial"/>
                <w:sz w:val="12"/>
                <w:szCs w:val="12"/>
                <w:lang w:eastAsia="ja-JP"/>
              </w:rPr>
            </w:pPr>
            <w:r w:rsidRPr="00012568">
              <w:rPr>
                <w:rFonts w:ascii="Times New Roman" w:eastAsiaTheme="minorEastAsia" w:hAnsi="Times New Roman"/>
                <w:b/>
                <w:sz w:val="16"/>
                <w:szCs w:val="16"/>
                <w:lang w:eastAsia="zh-CN"/>
              </w:rPr>
              <w:t>Components</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667BAF1E" w14:textId="77777777" w:rsidR="001506C1" w:rsidRPr="00BA3039" w:rsidRDefault="001506C1" w:rsidP="0060736A">
            <w:pPr>
              <w:keepNext/>
              <w:keepLines/>
              <w:rPr>
                <w:rFonts w:ascii="Arial" w:eastAsia="MS Mincho" w:hAnsi="Arial" w:cs="Arial"/>
                <w:sz w:val="12"/>
                <w:szCs w:val="12"/>
                <w:lang w:eastAsia="ja-JP"/>
              </w:rPr>
            </w:pPr>
            <w:r w:rsidRPr="00012568">
              <w:rPr>
                <w:rFonts w:ascii="Times New Roman" w:eastAsiaTheme="minorEastAsia" w:hAnsi="Times New Roman"/>
                <w:b/>
                <w:sz w:val="16"/>
                <w:szCs w:val="16"/>
                <w:lang w:eastAsia="zh-CN"/>
              </w:rPr>
              <w:t>Prerequisite feature groups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1F9F2C8" w14:textId="77777777" w:rsidR="001506C1" w:rsidRPr="00BA3039" w:rsidRDefault="001506C1" w:rsidP="0060736A">
            <w:pPr>
              <w:keepNext/>
              <w:keepLines/>
              <w:rPr>
                <w:rFonts w:ascii="Arial" w:eastAsia="宋体" w:hAnsi="Arial" w:cs="Arial"/>
                <w:sz w:val="12"/>
                <w:szCs w:val="12"/>
                <w:lang w:eastAsia="zh-CN"/>
              </w:rPr>
            </w:pPr>
            <w:r w:rsidRPr="00012568">
              <w:rPr>
                <w:rFonts w:ascii="Times New Roman" w:eastAsia="宋体" w:hAnsi="Times New Roman"/>
                <w:b/>
                <w:sz w:val="16"/>
                <w:szCs w:val="16"/>
                <w:lang w:eastAsia="zh-CN"/>
              </w:rPr>
              <w:t xml:space="preserve">Need for the </w:t>
            </w:r>
            <w:proofErr w:type="spellStart"/>
            <w:r w:rsidRPr="00012568">
              <w:rPr>
                <w:rFonts w:ascii="Times New Roman" w:eastAsia="宋体" w:hAnsi="Times New Roman"/>
                <w:b/>
                <w:sz w:val="16"/>
                <w:szCs w:val="16"/>
                <w:lang w:eastAsia="zh-CN"/>
              </w:rPr>
              <w:t>gNB</w:t>
            </w:r>
            <w:proofErr w:type="spellEnd"/>
            <w:r w:rsidRPr="00012568">
              <w:rPr>
                <w:rFonts w:ascii="Times New Roman" w:eastAsia="宋体" w:hAnsi="Times New Roman"/>
                <w:b/>
                <w:sz w:val="16"/>
                <w:szCs w:val="16"/>
                <w:lang w:eastAsia="zh-CN"/>
              </w:rPr>
              <w:t xml:space="preserve"> to know if the feature is supported</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5CE3B72D" w14:textId="77777777" w:rsidR="001506C1" w:rsidRPr="00BA3039" w:rsidRDefault="001506C1" w:rsidP="0060736A">
            <w:pPr>
              <w:keepNext/>
              <w:keepLines/>
              <w:rPr>
                <w:rFonts w:ascii="Arial" w:eastAsia="MS Mincho" w:hAnsi="Arial" w:cs="Arial"/>
                <w:sz w:val="12"/>
                <w:szCs w:val="12"/>
                <w:lang w:eastAsia="ja-JP"/>
              </w:rPr>
            </w:pPr>
            <w:r w:rsidRPr="00012568">
              <w:rPr>
                <w:rFonts w:ascii="Times New Roman" w:eastAsiaTheme="minorEastAsia" w:hAnsi="Times New Roman"/>
                <w:b/>
                <w:sz w:val="16"/>
                <w:szCs w:val="16"/>
                <w:lang w:eastAsia="zh-CN"/>
              </w:rPr>
              <w:t>Applicable to the capability signaling exchange between UEs (</w:t>
            </w:r>
            <w:proofErr w:type="spellStart"/>
            <w:r w:rsidRPr="00012568">
              <w:rPr>
                <w:rFonts w:ascii="Times New Roman" w:eastAsiaTheme="minorEastAsia" w:hAnsi="Times New Roman"/>
                <w:b/>
                <w:sz w:val="16"/>
                <w:szCs w:val="16"/>
                <w:lang w:eastAsia="zh-CN"/>
              </w:rPr>
              <w:t>Sidelink</w:t>
            </w:r>
            <w:proofErr w:type="spellEnd"/>
            <w:r w:rsidRPr="00012568">
              <w:rPr>
                <w:rFonts w:ascii="Times New Roman" w:eastAsiaTheme="minorEastAsia" w:hAnsi="Times New Roman"/>
                <w:b/>
                <w:sz w:val="16"/>
                <w:szCs w:val="16"/>
                <w:lang w:eastAsia="zh-CN"/>
              </w:rPr>
              <w:t xml:space="preserve"> WI only)</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26F70EFE" w14:textId="77777777" w:rsidR="001506C1" w:rsidRPr="00BA3039" w:rsidRDefault="001506C1" w:rsidP="0060736A">
            <w:pPr>
              <w:keepNext/>
              <w:keepLines/>
              <w:rPr>
                <w:rFonts w:ascii="Arial" w:eastAsia="宋体" w:hAnsi="Arial" w:cs="Arial"/>
                <w:sz w:val="12"/>
                <w:szCs w:val="12"/>
                <w:lang w:eastAsia="zh-CN"/>
              </w:rPr>
            </w:pPr>
            <w:r w:rsidRPr="00012568">
              <w:rPr>
                <w:rFonts w:ascii="Times New Roman" w:eastAsia="宋体" w:hAnsi="Times New Roman"/>
                <w:b/>
                <w:sz w:val="16"/>
                <w:szCs w:val="16"/>
                <w:lang w:eastAsia="zh-CN"/>
              </w:rPr>
              <w:t>Consequence if the feature is not supported by the UE</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F06F159" w14:textId="77777777" w:rsidR="001506C1" w:rsidRPr="00012568" w:rsidRDefault="001506C1" w:rsidP="0060736A">
            <w:pPr>
              <w:keepNext/>
              <w:keepLines/>
              <w:spacing w:after="0" w:afterAutospacing="0"/>
              <w:rPr>
                <w:rFonts w:ascii="Times New Roman" w:eastAsia="宋体" w:hAnsi="Times New Roman"/>
                <w:b/>
                <w:sz w:val="16"/>
                <w:szCs w:val="16"/>
                <w:lang w:eastAsia="zh-CN"/>
              </w:rPr>
            </w:pPr>
            <w:r w:rsidRPr="00012568">
              <w:rPr>
                <w:rFonts w:ascii="Times New Roman" w:eastAsia="宋体" w:hAnsi="Times New Roman"/>
                <w:b/>
                <w:sz w:val="16"/>
                <w:szCs w:val="16"/>
                <w:lang w:eastAsia="zh-CN"/>
              </w:rPr>
              <w:t>Type</w:t>
            </w:r>
          </w:p>
          <w:p w14:paraId="7865E3AE" w14:textId="77777777" w:rsidR="001506C1" w:rsidRPr="00BA3039" w:rsidRDefault="001506C1" w:rsidP="0060736A">
            <w:pPr>
              <w:keepNext/>
              <w:keepLines/>
              <w:rPr>
                <w:rFonts w:ascii="Arial" w:eastAsia="MS Mincho" w:hAnsi="Arial" w:cs="Arial"/>
                <w:sz w:val="12"/>
                <w:szCs w:val="12"/>
                <w:lang w:eastAsia="ja-JP"/>
              </w:rPr>
            </w:pPr>
            <w:r w:rsidRPr="00012568">
              <w:rPr>
                <w:rFonts w:ascii="Times New Roman" w:eastAsia="宋体" w:hAnsi="Times New Roman"/>
                <w:b/>
                <w:sz w:val="16"/>
                <w:szCs w:val="16"/>
                <w:lang w:eastAsia="zh-CN"/>
              </w:rPr>
              <w:t>(the ‘type’ definition from UE features should be based on the granularity of 1) Per UE or 2) Per Band or 3) Per BC or 4) Per FS or 5) Per FSPC)</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77DC9041" w14:textId="77777777" w:rsidR="001506C1" w:rsidRPr="00BA3039" w:rsidRDefault="001506C1" w:rsidP="0060736A">
            <w:pPr>
              <w:keepNext/>
              <w:keepLines/>
              <w:rPr>
                <w:rFonts w:ascii="Arial" w:eastAsia="MS Mincho" w:hAnsi="Arial" w:cs="Arial"/>
                <w:sz w:val="12"/>
                <w:szCs w:val="12"/>
                <w:lang w:eastAsia="ja-JP"/>
              </w:rPr>
            </w:pPr>
            <w:r w:rsidRPr="00012568">
              <w:rPr>
                <w:rFonts w:ascii="Times New Roman" w:eastAsia="MS Mincho" w:hAnsi="Times New Roman"/>
                <w:b/>
                <w:sz w:val="16"/>
                <w:szCs w:val="16"/>
                <w:lang w:eastAsia="ja-JP"/>
              </w:rPr>
              <w:t>Need of FDD/TDD differentiation</w:t>
            </w:r>
          </w:p>
        </w:tc>
        <w:tc>
          <w:tcPr>
            <w:tcW w:w="391" w:type="pct"/>
            <w:tcBorders>
              <w:top w:val="single" w:sz="4" w:space="0" w:color="auto"/>
              <w:left w:val="single" w:sz="4" w:space="0" w:color="auto"/>
              <w:bottom w:val="single" w:sz="4" w:space="0" w:color="auto"/>
              <w:right w:val="single" w:sz="4" w:space="0" w:color="auto"/>
            </w:tcBorders>
            <w:shd w:val="clear" w:color="auto" w:fill="auto"/>
          </w:tcPr>
          <w:p w14:paraId="63970C2A" w14:textId="77777777" w:rsidR="001506C1" w:rsidRPr="00BA3039" w:rsidRDefault="001506C1" w:rsidP="0060736A">
            <w:pPr>
              <w:keepNext/>
              <w:keepLines/>
              <w:rPr>
                <w:rFonts w:ascii="Arial" w:eastAsia="MS Mincho" w:hAnsi="Arial" w:cs="Arial"/>
                <w:sz w:val="12"/>
                <w:szCs w:val="12"/>
                <w:lang w:eastAsia="ja-JP"/>
              </w:rPr>
            </w:pPr>
            <w:r w:rsidRPr="00012568">
              <w:rPr>
                <w:rFonts w:ascii="Times New Roman" w:eastAsia="MS Mincho" w:hAnsi="Times New Roman"/>
                <w:b/>
                <w:sz w:val="16"/>
                <w:szCs w:val="16"/>
                <w:lang w:eastAsia="ja-JP"/>
              </w:rPr>
              <w:t>Need of FR1/FR2 differentiation</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34BA9F85" w14:textId="77777777" w:rsidR="001506C1" w:rsidRPr="00BA3039" w:rsidRDefault="001506C1" w:rsidP="0060736A">
            <w:pPr>
              <w:keepNext/>
              <w:keepLines/>
              <w:rPr>
                <w:rFonts w:ascii="Arial" w:eastAsia="MS Mincho" w:hAnsi="Arial" w:cs="Arial"/>
                <w:sz w:val="12"/>
                <w:szCs w:val="12"/>
                <w:lang w:eastAsia="ja-JP"/>
              </w:rPr>
            </w:pPr>
            <w:r w:rsidRPr="00012568">
              <w:rPr>
                <w:rFonts w:ascii="Times New Roman" w:eastAsia="MS Mincho" w:hAnsi="Times New Roman"/>
                <w:b/>
                <w:sz w:val="16"/>
                <w:szCs w:val="16"/>
                <w:lang w:eastAsia="ja-JP"/>
              </w:rPr>
              <w:t>Capability interpretation for mixture of FDD/TDD and/or FR1/FR2</w:t>
            </w: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7686793F" w14:textId="77777777" w:rsidR="001506C1" w:rsidRPr="00BA3039" w:rsidRDefault="001506C1" w:rsidP="0060736A">
            <w:pPr>
              <w:keepNext/>
              <w:keepLines/>
              <w:rPr>
                <w:rFonts w:ascii="Arial" w:eastAsia="MS Mincho" w:hAnsi="Arial" w:cs="Arial"/>
                <w:sz w:val="12"/>
                <w:szCs w:val="12"/>
              </w:rPr>
            </w:pPr>
            <w:r w:rsidRPr="00012568">
              <w:rPr>
                <w:rFonts w:ascii="Times New Roman" w:eastAsia="MS Mincho" w:hAnsi="Times New Roman"/>
                <w:b/>
                <w:sz w:val="16"/>
                <w:szCs w:val="16"/>
              </w:rPr>
              <w:t>Note</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1FE64E1D" w14:textId="77777777" w:rsidR="001506C1" w:rsidRPr="00BA3039" w:rsidRDefault="001506C1" w:rsidP="0060736A">
            <w:pPr>
              <w:keepNext/>
              <w:keepLines/>
              <w:rPr>
                <w:rFonts w:ascii="Arial" w:eastAsia="MS Mincho" w:hAnsi="Arial" w:cs="Arial"/>
                <w:sz w:val="12"/>
                <w:szCs w:val="12"/>
                <w:lang w:eastAsia="ja-JP"/>
              </w:rPr>
            </w:pPr>
            <w:r w:rsidRPr="00012568">
              <w:rPr>
                <w:rFonts w:ascii="Times New Roman" w:eastAsia="MS Mincho" w:hAnsi="Times New Roman"/>
                <w:b/>
                <w:sz w:val="16"/>
                <w:szCs w:val="16"/>
              </w:rPr>
              <w:t>Mandatory/Optional</w:t>
            </w:r>
          </w:p>
        </w:tc>
      </w:tr>
      <w:tr w:rsidR="008B6657" w:rsidRPr="00BA3039" w14:paraId="500CE721" w14:textId="77777777" w:rsidTr="008B6657">
        <w:trPr>
          <w:trHeight w:val="20"/>
        </w:trPr>
        <w:tc>
          <w:tcPr>
            <w:tcW w:w="371" w:type="pct"/>
            <w:tcBorders>
              <w:top w:val="single" w:sz="4" w:space="0" w:color="auto"/>
              <w:left w:val="single" w:sz="4" w:space="0" w:color="auto"/>
              <w:bottom w:val="single" w:sz="4" w:space="0" w:color="auto"/>
              <w:right w:val="single" w:sz="4" w:space="0" w:color="auto"/>
            </w:tcBorders>
            <w:shd w:val="clear" w:color="auto" w:fill="auto"/>
          </w:tcPr>
          <w:p w14:paraId="414132CB" w14:textId="77777777" w:rsidR="001506C1" w:rsidRPr="0053707D" w:rsidRDefault="001506C1" w:rsidP="0060736A">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54. NR_cov_enh2</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7D465B0D" w14:textId="77777777" w:rsidR="001506C1" w:rsidRPr="0053707D" w:rsidRDefault="001506C1" w:rsidP="0060736A">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54-3</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0F20029A" w14:textId="77777777" w:rsidR="001506C1" w:rsidRPr="0053707D" w:rsidRDefault="001506C1" w:rsidP="0060736A">
            <w:pPr>
              <w:keepNext/>
              <w:keepLines/>
              <w:rPr>
                <w:rFonts w:ascii="Times New Roman" w:eastAsia="宋体" w:hAnsi="Times New Roman"/>
                <w:sz w:val="16"/>
                <w:szCs w:val="16"/>
                <w:lang w:eastAsia="zh-CN"/>
              </w:rPr>
            </w:pPr>
            <w:r w:rsidRPr="0053707D">
              <w:rPr>
                <w:rFonts w:ascii="Times New Roman" w:eastAsia="MS Mincho" w:hAnsi="Times New Roman"/>
                <w:sz w:val="16"/>
                <w:szCs w:val="16"/>
              </w:rPr>
              <w:t>Dynamic waveform switching</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0203CE83" w14:textId="4E554771" w:rsidR="001506C1" w:rsidRPr="009C4474" w:rsidRDefault="001506C1" w:rsidP="0060736A">
            <w:pPr>
              <w:rPr>
                <w:rFonts w:ascii="Times New Roman" w:eastAsia="MS Gothic" w:hAnsi="Times New Roman"/>
                <w:sz w:val="16"/>
                <w:szCs w:val="16"/>
                <w:lang w:eastAsia="ja-JP"/>
              </w:rPr>
            </w:pPr>
            <w:r w:rsidRPr="0053707D">
              <w:rPr>
                <w:rFonts w:ascii="Times New Roman" w:eastAsia="MS Gothic" w:hAnsi="Times New Roman"/>
                <w:sz w:val="16"/>
                <w:szCs w:val="16"/>
                <w:lang w:eastAsia="ja-JP"/>
              </w:rPr>
              <w:t>Support of dynamic waveform switching for DCI format 0_1/0_2</w:t>
            </w:r>
            <w:r w:rsidRPr="0053707D">
              <w:rPr>
                <w:rFonts w:ascii="Times New Roman" w:eastAsia="MS Gothic" w:hAnsi="Times New Roman"/>
                <w:sz w:val="16"/>
                <w:szCs w:val="16"/>
                <w:highlight w:val="yellow"/>
                <w:lang w:eastAsia="ja-JP"/>
              </w:rPr>
              <w:t>[/0_3]</w:t>
            </w:r>
            <w:r w:rsidRPr="0053707D">
              <w:rPr>
                <w:rFonts w:ascii="Times New Roman" w:eastAsia="MS Gothic" w:hAnsi="Times New Roman"/>
                <w:sz w:val="16"/>
                <w:szCs w:val="16"/>
                <w:lang w:eastAsia="ja-JP"/>
              </w:rPr>
              <w:t>.</w:t>
            </w:r>
          </w:p>
        </w:tc>
        <w:tc>
          <w:tcPr>
            <w:tcW w:w="342" w:type="pct"/>
            <w:tcBorders>
              <w:top w:val="single" w:sz="4" w:space="0" w:color="auto"/>
              <w:left w:val="single" w:sz="4" w:space="0" w:color="auto"/>
              <w:bottom w:val="single" w:sz="4" w:space="0" w:color="auto"/>
              <w:right w:val="single" w:sz="4" w:space="0" w:color="auto"/>
            </w:tcBorders>
            <w:shd w:val="clear" w:color="auto" w:fill="FFFF00"/>
          </w:tcPr>
          <w:p w14:paraId="67162392" w14:textId="77777777" w:rsidR="001506C1" w:rsidRPr="0053707D" w:rsidRDefault="001506C1" w:rsidP="0060736A">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FFS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75F89C8" w14:textId="77777777" w:rsidR="001506C1" w:rsidRPr="0053707D" w:rsidRDefault="001506C1" w:rsidP="0060736A">
            <w:pPr>
              <w:keepNext/>
              <w:keepLines/>
              <w:rPr>
                <w:rFonts w:ascii="Times New Roman" w:eastAsia="宋体" w:hAnsi="Times New Roman"/>
                <w:sz w:val="16"/>
                <w:szCs w:val="16"/>
                <w:lang w:eastAsia="zh-CN"/>
              </w:rPr>
            </w:pPr>
            <w:r w:rsidRPr="0053707D">
              <w:rPr>
                <w:rFonts w:ascii="Times New Roman" w:eastAsia="宋体" w:hAnsi="Times New Roman"/>
                <w:sz w:val="16"/>
                <w:szCs w:val="16"/>
                <w:lang w:eastAsia="zh-CN"/>
              </w:rPr>
              <w:t>Yes</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0735A429" w14:textId="77777777" w:rsidR="001506C1" w:rsidRPr="0053707D" w:rsidRDefault="001506C1" w:rsidP="0060736A">
            <w:pPr>
              <w:keepNext/>
              <w:keepLines/>
              <w:rPr>
                <w:rFonts w:ascii="Times New Roman" w:eastAsia="MS Mincho" w:hAnsi="Times New Roman"/>
                <w:sz w:val="16"/>
                <w:szCs w:val="16"/>
                <w:lang w:eastAsia="ja-JP"/>
              </w:rPr>
            </w:pP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2FE77EF4" w14:textId="77777777" w:rsidR="001506C1" w:rsidRPr="0053707D" w:rsidRDefault="001506C1" w:rsidP="0060736A">
            <w:pPr>
              <w:keepNext/>
              <w:keepLines/>
              <w:rPr>
                <w:rFonts w:ascii="Times New Roman" w:eastAsia="宋体" w:hAnsi="Times New Roman"/>
                <w:sz w:val="16"/>
                <w:szCs w:val="16"/>
                <w:lang w:eastAsia="zh-CN"/>
              </w:rPr>
            </w:pPr>
            <w:r w:rsidRPr="0053707D">
              <w:rPr>
                <w:rFonts w:ascii="Times New Roman" w:eastAsia="宋体" w:hAnsi="Times New Roman"/>
                <w:sz w:val="16"/>
                <w:szCs w:val="16"/>
                <w:lang w:eastAsia="zh-CN"/>
              </w:rPr>
              <w:t xml:space="preserve">Dynamic waveform switching is not supported </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5EFE2A1C" w14:textId="73D97C84" w:rsidR="001506C1" w:rsidRPr="008B4202" w:rsidRDefault="00482189" w:rsidP="0060736A">
            <w:pPr>
              <w:keepNext/>
              <w:keepLines/>
              <w:rPr>
                <w:rFonts w:ascii="Times New Roman" w:eastAsia="MS Mincho" w:hAnsi="Times New Roman"/>
                <w:sz w:val="16"/>
                <w:szCs w:val="16"/>
                <w:lang w:eastAsia="ja-JP"/>
              </w:rPr>
            </w:pPr>
            <w:r w:rsidRPr="00A338D0">
              <w:rPr>
                <w:rFonts w:ascii="Times New Roman" w:eastAsia="宋体" w:hAnsi="Times New Roman"/>
                <w:sz w:val="16"/>
                <w:szCs w:val="18"/>
                <w:highlight w:val="yellow"/>
                <w:lang w:eastAsia="zh-CN"/>
              </w:rPr>
              <w:t>Per UE</w:t>
            </w:r>
          </w:p>
        </w:tc>
        <w:tc>
          <w:tcPr>
            <w:tcW w:w="391" w:type="pct"/>
            <w:tcBorders>
              <w:top w:val="single" w:sz="4" w:space="0" w:color="auto"/>
              <w:left w:val="single" w:sz="4" w:space="0" w:color="auto"/>
              <w:bottom w:val="single" w:sz="4" w:space="0" w:color="auto"/>
              <w:right w:val="single" w:sz="4" w:space="0" w:color="auto"/>
            </w:tcBorders>
            <w:shd w:val="clear" w:color="auto" w:fill="FFFF00"/>
          </w:tcPr>
          <w:p w14:paraId="57A25B59" w14:textId="77777777" w:rsidR="001506C1" w:rsidRPr="0053707D" w:rsidRDefault="001506C1" w:rsidP="0060736A">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N/A</w:t>
            </w:r>
          </w:p>
        </w:tc>
        <w:tc>
          <w:tcPr>
            <w:tcW w:w="391" w:type="pct"/>
            <w:tcBorders>
              <w:top w:val="single" w:sz="4" w:space="0" w:color="auto"/>
              <w:left w:val="single" w:sz="4" w:space="0" w:color="auto"/>
              <w:bottom w:val="single" w:sz="4" w:space="0" w:color="auto"/>
              <w:right w:val="single" w:sz="4" w:space="0" w:color="auto"/>
            </w:tcBorders>
            <w:shd w:val="clear" w:color="auto" w:fill="FFFF00"/>
          </w:tcPr>
          <w:p w14:paraId="0A9743BF" w14:textId="77777777" w:rsidR="001506C1" w:rsidRPr="0053707D" w:rsidRDefault="001506C1" w:rsidP="0060736A">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N/A</w:t>
            </w:r>
          </w:p>
        </w:tc>
        <w:tc>
          <w:tcPr>
            <w:tcW w:w="382" w:type="pct"/>
            <w:tcBorders>
              <w:top w:val="single" w:sz="4" w:space="0" w:color="auto"/>
              <w:left w:val="single" w:sz="4" w:space="0" w:color="auto"/>
              <w:bottom w:val="single" w:sz="4" w:space="0" w:color="auto"/>
              <w:right w:val="single" w:sz="4" w:space="0" w:color="auto"/>
            </w:tcBorders>
            <w:shd w:val="clear" w:color="auto" w:fill="FFFF00"/>
          </w:tcPr>
          <w:p w14:paraId="680EA4C4" w14:textId="77777777" w:rsidR="001506C1" w:rsidRPr="0053707D" w:rsidRDefault="001506C1" w:rsidP="0060736A">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N/A</w:t>
            </w: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14D3DDC1" w14:textId="77777777" w:rsidR="001506C1" w:rsidRPr="0053707D" w:rsidRDefault="001506C1" w:rsidP="0060736A">
            <w:pPr>
              <w:keepNext/>
              <w:keepLines/>
              <w:rPr>
                <w:rFonts w:ascii="Times New Roman" w:eastAsia="MS Mincho" w:hAnsi="Times New Roman"/>
                <w:sz w:val="16"/>
                <w:szCs w:val="16"/>
              </w:rPr>
            </w:pP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1EEEF3D5" w14:textId="77777777" w:rsidR="001506C1" w:rsidRPr="0053707D" w:rsidRDefault="001506C1" w:rsidP="0060736A">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Optional with capability signaling.</w:t>
            </w:r>
          </w:p>
        </w:tc>
      </w:tr>
      <w:tr w:rsidR="001506C1" w:rsidRPr="00BA3039" w14:paraId="64CA86FD" w14:textId="77777777" w:rsidTr="008B6657">
        <w:trPr>
          <w:trHeight w:val="20"/>
        </w:trPr>
        <w:tc>
          <w:tcPr>
            <w:tcW w:w="371" w:type="pct"/>
            <w:tcBorders>
              <w:top w:val="single" w:sz="4" w:space="0" w:color="auto"/>
              <w:left w:val="single" w:sz="4" w:space="0" w:color="auto"/>
              <w:bottom w:val="single" w:sz="4" w:space="0" w:color="auto"/>
              <w:right w:val="single" w:sz="4" w:space="0" w:color="auto"/>
            </w:tcBorders>
            <w:shd w:val="clear" w:color="auto" w:fill="auto"/>
          </w:tcPr>
          <w:p w14:paraId="1A0BB209" w14:textId="77777777" w:rsidR="001506C1" w:rsidRPr="0053707D" w:rsidRDefault="001506C1" w:rsidP="0060736A">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54. NR_cov_enh2</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4DB9BCF7" w14:textId="77777777" w:rsidR="001506C1" w:rsidRPr="0053707D" w:rsidRDefault="001506C1" w:rsidP="0060736A">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54-3a</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69932453" w14:textId="77777777" w:rsidR="001506C1" w:rsidRPr="0053707D" w:rsidRDefault="001506C1" w:rsidP="0060736A">
            <w:pPr>
              <w:keepNext/>
              <w:keepLines/>
              <w:rPr>
                <w:rFonts w:ascii="Times New Roman" w:eastAsia="MS Mincho" w:hAnsi="Times New Roman"/>
                <w:sz w:val="16"/>
                <w:szCs w:val="16"/>
              </w:rPr>
            </w:pPr>
            <w:r w:rsidRPr="0053707D">
              <w:rPr>
                <w:rFonts w:ascii="Times New Roman" w:eastAsia="MS Mincho" w:hAnsi="Times New Roman"/>
                <w:sz w:val="16"/>
                <w:szCs w:val="16"/>
              </w:rPr>
              <w:t xml:space="preserve">PHR enhancement for dynamic waveform switching </w:t>
            </w:r>
          </w:p>
        </w:tc>
        <w:tc>
          <w:tcPr>
            <w:tcW w:w="416" w:type="pct"/>
            <w:tcBorders>
              <w:top w:val="single" w:sz="4" w:space="0" w:color="auto"/>
              <w:left w:val="single" w:sz="4" w:space="0" w:color="auto"/>
              <w:bottom w:val="single" w:sz="4" w:space="0" w:color="auto"/>
              <w:right w:val="single" w:sz="4" w:space="0" w:color="auto"/>
            </w:tcBorders>
            <w:shd w:val="clear" w:color="auto" w:fill="FFFF00"/>
          </w:tcPr>
          <w:p w14:paraId="4CE560C3" w14:textId="77777777" w:rsidR="001506C1" w:rsidRPr="0053707D" w:rsidRDefault="001506C1" w:rsidP="0060736A">
            <w:pPr>
              <w:rPr>
                <w:rFonts w:ascii="Times New Roman" w:eastAsia="MS Gothic" w:hAnsi="Times New Roman"/>
                <w:sz w:val="16"/>
                <w:szCs w:val="16"/>
                <w:lang w:eastAsia="ja-JP"/>
              </w:rPr>
            </w:pPr>
            <w:r w:rsidRPr="0053707D">
              <w:rPr>
                <w:rFonts w:ascii="Times New Roman" w:eastAsia="MS Gothic" w:hAnsi="Times New Roman"/>
                <w:sz w:val="16"/>
                <w:szCs w:val="16"/>
                <w:lang w:eastAsia="ja-JP"/>
              </w:rPr>
              <w:t>Reporting of power headroom information for an assumed PUSCH using target waveform different from waveform of actual PUSCH</w:t>
            </w:r>
          </w:p>
          <w:p w14:paraId="16BE062A" w14:textId="77777777" w:rsidR="001506C1" w:rsidRPr="0053707D" w:rsidRDefault="001506C1" w:rsidP="0060736A">
            <w:pPr>
              <w:rPr>
                <w:rFonts w:ascii="Times New Roman" w:eastAsia="MS Gothic" w:hAnsi="Times New Roman"/>
                <w:sz w:val="16"/>
                <w:szCs w:val="16"/>
                <w:lang w:eastAsia="ja-JP"/>
              </w:rPr>
            </w:pPr>
            <w:r w:rsidRPr="0053707D">
              <w:rPr>
                <w:rFonts w:ascii="Times New Roman" w:eastAsia="MS Gothic" w:hAnsi="Times New Roman"/>
                <w:sz w:val="16"/>
                <w:szCs w:val="16"/>
                <w:lang w:eastAsia="ja-JP"/>
              </w:rPr>
              <w:t>FFS details</w:t>
            </w:r>
          </w:p>
        </w:tc>
        <w:tc>
          <w:tcPr>
            <w:tcW w:w="342" w:type="pct"/>
            <w:tcBorders>
              <w:top w:val="single" w:sz="4" w:space="0" w:color="auto"/>
              <w:left w:val="single" w:sz="4" w:space="0" w:color="auto"/>
              <w:bottom w:val="single" w:sz="4" w:space="0" w:color="auto"/>
              <w:right w:val="single" w:sz="4" w:space="0" w:color="auto"/>
            </w:tcBorders>
            <w:shd w:val="clear" w:color="auto" w:fill="FFFF00"/>
          </w:tcPr>
          <w:p w14:paraId="12FF2D43" w14:textId="77777777" w:rsidR="001506C1" w:rsidRPr="0053707D" w:rsidRDefault="001506C1" w:rsidP="0060736A">
            <w:pPr>
              <w:keepNext/>
              <w:keepLines/>
              <w:rPr>
                <w:rFonts w:ascii="Times New Roman" w:eastAsia="MS Mincho" w:hAnsi="Times New Roman"/>
                <w:sz w:val="16"/>
                <w:szCs w:val="16"/>
                <w:lang w:eastAsia="ja-JP"/>
              </w:rPr>
            </w:pPr>
          </w:p>
        </w:tc>
        <w:tc>
          <w:tcPr>
            <w:tcW w:w="296" w:type="pct"/>
            <w:tcBorders>
              <w:top w:val="single" w:sz="4" w:space="0" w:color="auto"/>
              <w:left w:val="single" w:sz="4" w:space="0" w:color="auto"/>
              <w:bottom w:val="single" w:sz="4" w:space="0" w:color="auto"/>
              <w:right w:val="single" w:sz="4" w:space="0" w:color="auto"/>
            </w:tcBorders>
            <w:shd w:val="clear" w:color="auto" w:fill="FFFF00"/>
          </w:tcPr>
          <w:p w14:paraId="62781910" w14:textId="77777777" w:rsidR="001506C1" w:rsidRPr="0053707D" w:rsidRDefault="001506C1" w:rsidP="0060736A">
            <w:pPr>
              <w:keepNext/>
              <w:keepLines/>
              <w:rPr>
                <w:rFonts w:ascii="Times New Roman" w:eastAsia="宋体" w:hAnsi="Times New Roman"/>
                <w:sz w:val="16"/>
                <w:szCs w:val="16"/>
                <w:lang w:eastAsia="zh-CN"/>
              </w:rPr>
            </w:pPr>
          </w:p>
        </w:tc>
        <w:tc>
          <w:tcPr>
            <w:tcW w:w="310" w:type="pct"/>
            <w:tcBorders>
              <w:top w:val="single" w:sz="4" w:space="0" w:color="auto"/>
              <w:left w:val="single" w:sz="4" w:space="0" w:color="auto"/>
              <w:bottom w:val="single" w:sz="4" w:space="0" w:color="auto"/>
              <w:right w:val="single" w:sz="4" w:space="0" w:color="auto"/>
            </w:tcBorders>
            <w:shd w:val="clear" w:color="auto" w:fill="FFFF00"/>
          </w:tcPr>
          <w:p w14:paraId="34665DB8" w14:textId="77777777" w:rsidR="001506C1" w:rsidRPr="0053707D" w:rsidRDefault="001506C1" w:rsidP="0060736A">
            <w:pPr>
              <w:keepNext/>
              <w:keepLines/>
              <w:rPr>
                <w:rFonts w:ascii="Times New Roman" w:eastAsia="MS Mincho" w:hAnsi="Times New Roman"/>
                <w:sz w:val="16"/>
                <w:szCs w:val="16"/>
                <w:lang w:eastAsia="ja-JP"/>
              </w:rPr>
            </w:pPr>
          </w:p>
        </w:tc>
        <w:tc>
          <w:tcPr>
            <w:tcW w:w="362" w:type="pct"/>
            <w:tcBorders>
              <w:top w:val="single" w:sz="4" w:space="0" w:color="auto"/>
              <w:left w:val="single" w:sz="4" w:space="0" w:color="auto"/>
              <w:bottom w:val="single" w:sz="4" w:space="0" w:color="auto"/>
              <w:right w:val="single" w:sz="4" w:space="0" w:color="auto"/>
            </w:tcBorders>
            <w:shd w:val="clear" w:color="auto" w:fill="FFFF00"/>
          </w:tcPr>
          <w:p w14:paraId="56262CB1" w14:textId="77777777" w:rsidR="001506C1" w:rsidRPr="0053707D" w:rsidRDefault="001506C1" w:rsidP="0060736A">
            <w:pPr>
              <w:keepNext/>
              <w:keepLines/>
              <w:rPr>
                <w:rFonts w:ascii="Times New Roman" w:eastAsia="宋体" w:hAnsi="Times New Roman"/>
                <w:sz w:val="16"/>
                <w:szCs w:val="16"/>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118D5BC5" w14:textId="77777777" w:rsidR="001506C1" w:rsidRPr="0053707D" w:rsidRDefault="001506C1" w:rsidP="0060736A">
            <w:pPr>
              <w:keepNext/>
              <w:keepLines/>
              <w:rPr>
                <w:rFonts w:ascii="Times New Roman" w:eastAsia="MS Mincho" w:hAnsi="Times New Roman"/>
                <w:sz w:val="16"/>
                <w:szCs w:val="16"/>
                <w:lang w:eastAsia="ja-JP"/>
              </w:rPr>
            </w:pPr>
          </w:p>
        </w:tc>
        <w:tc>
          <w:tcPr>
            <w:tcW w:w="391" w:type="pct"/>
            <w:tcBorders>
              <w:top w:val="single" w:sz="4" w:space="0" w:color="auto"/>
              <w:left w:val="single" w:sz="4" w:space="0" w:color="auto"/>
              <w:bottom w:val="single" w:sz="4" w:space="0" w:color="auto"/>
              <w:right w:val="single" w:sz="4" w:space="0" w:color="auto"/>
            </w:tcBorders>
            <w:shd w:val="clear" w:color="auto" w:fill="FFFF00"/>
          </w:tcPr>
          <w:p w14:paraId="77064365" w14:textId="77777777" w:rsidR="001506C1" w:rsidRPr="0053707D" w:rsidRDefault="001506C1" w:rsidP="0060736A">
            <w:pPr>
              <w:keepNext/>
              <w:keepLines/>
              <w:rPr>
                <w:rFonts w:ascii="Times New Roman" w:eastAsia="MS Mincho" w:hAnsi="Times New Roman"/>
                <w:sz w:val="16"/>
                <w:szCs w:val="16"/>
                <w:lang w:eastAsia="ja-JP"/>
              </w:rPr>
            </w:pPr>
          </w:p>
        </w:tc>
        <w:tc>
          <w:tcPr>
            <w:tcW w:w="391" w:type="pct"/>
            <w:tcBorders>
              <w:top w:val="single" w:sz="4" w:space="0" w:color="auto"/>
              <w:left w:val="single" w:sz="4" w:space="0" w:color="auto"/>
              <w:bottom w:val="single" w:sz="4" w:space="0" w:color="auto"/>
              <w:right w:val="single" w:sz="4" w:space="0" w:color="auto"/>
            </w:tcBorders>
            <w:shd w:val="clear" w:color="auto" w:fill="FFFF00"/>
          </w:tcPr>
          <w:p w14:paraId="465467B0" w14:textId="77777777" w:rsidR="001506C1" w:rsidRPr="0053707D" w:rsidRDefault="001506C1" w:rsidP="0060736A">
            <w:pPr>
              <w:keepNext/>
              <w:keepLines/>
              <w:rPr>
                <w:rFonts w:ascii="Times New Roman" w:eastAsia="MS Mincho" w:hAnsi="Times New Roman"/>
                <w:sz w:val="16"/>
                <w:szCs w:val="16"/>
                <w:lang w:eastAsia="ja-JP"/>
              </w:rPr>
            </w:pPr>
          </w:p>
        </w:tc>
        <w:tc>
          <w:tcPr>
            <w:tcW w:w="382" w:type="pct"/>
            <w:tcBorders>
              <w:top w:val="single" w:sz="4" w:space="0" w:color="auto"/>
              <w:left w:val="single" w:sz="4" w:space="0" w:color="auto"/>
              <w:bottom w:val="single" w:sz="4" w:space="0" w:color="auto"/>
              <w:right w:val="single" w:sz="4" w:space="0" w:color="auto"/>
            </w:tcBorders>
            <w:shd w:val="clear" w:color="auto" w:fill="FFFF00"/>
          </w:tcPr>
          <w:p w14:paraId="2F1A974A" w14:textId="77777777" w:rsidR="001506C1" w:rsidRPr="0053707D" w:rsidRDefault="001506C1" w:rsidP="0060736A">
            <w:pPr>
              <w:keepNext/>
              <w:keepLines/>
              <w:rPr>
                <w:rFonts w:ascii="Times New Roman" w:eastAsia="MS Mincho" w:hAnsi="Times New Roman"/>
                <w:sz w:val="16"/>
                <w:szCs w:val="16"/>
                <w:lang w:eastAsia="ja-JP"/>
              </w:rPr>
            </w:pPr>
          </w:p>
        </w:tc>
        <w:tc>
          <w:tcPr>
            <w:tcW w:w="323" w:type="pct"/>
            <w:tcBorders>
              <w:top w:val="single" w:sz="4" w:space="0" w:color="auto"/>
              <w:left w:val="single" w:sz="4" w:space="0" w:color="auto"/>
              <w:bottom w:val="single" w:sz="4" w:space="0" w:color="auto"/>
              <w:right w:val="single" w:sz="4" w:space="0" w:color="auto"/>
            </w:tcBorders>
            <w:shd w:val="clear" w:color="auto" w:fill="FFFF00"/>
          </w:tcPr>
          <w:p w14:paraId="2A2ACF3F" w14:textId="77777777" w:rsidR="001506C1" w:rsidRPr="0053707D" w:rsidRDefault="001506C1" w:rsidP="0060736A">
            <w:pPr>
              <w:keepNext/>
              <w:keepLines/>
              <w:rPr>
                <w:rFonts w:ascii="Times New Roman" w:eastAsia="MS Mincho" w:hAnsi="Times New Roman"/>
                <w:sz w:val="16"/>
                <w:szCs w:val="16"/>
              </w:rPr>
            </w:pPr>
          </w:p>
        </w:tc>
        <w:tc>
          <w:tcPr>
            <w:tcW w:w="533" w:type="pct"/>
            <w:tcBorders>
              <w:top w:val="single" w:sz="4" w:space="0" w:color="auto"/>
              <w:left w:val="single" w:sz="4" w:space="0" w:color="auto"/>
              <w:bottom w:val="single" w:sz="4" w:space="0" w:color="auto"/>
              <w:right w:val="single" w:sz="4" w:space="0" w:color="auto"/>
            </w:tcBorders>
            <w:shd w:val="clear" w:color="auto" w:fill="FFFF00"/>
          </w:tcPr>
          <w:p w14:paraId="475D63CD" w14:textId="77777777" w:rsidR="001506C1" w:rsidRPr="0053707D" w:rsidRDefault="001506C1" w:rsidP="0060736A">
            <w:pPr>
              <w:keepNext/>
              <w:keepLines/>
              <w:rPr>
                <w:rFonts w:ascii="Times New Roman" w:eastAsia="MS Mincho" w:hAnsi="Times New Roman"/>
                <w:sz w:val="16"/>
                <w:szCs w:val="16"/>
                <w:lang w:eastAsia="ja-JP"/>
              </w:rPr>
            </w:pPr>
          </w:p>
        </w:tc>
      </w:tr>
      <w:tr w:rsidR="00C271DC" w:rsidRPr="00BA3039" w14:paraId="7C841C0A" w14:textId="77777777" w:rsidTr="00C271DC">
        <w:trPr>
          <w:trHeight w:val="20"/>
        </w:trPr>
        <w:tc>
          <w:tcPr>
            <w:tcW w:w="371" w:type="pct"/>
            <w:tcBorders>
              <w:top w:val="single" w:sz="4" w:space="0" w:color="auto"/>
              <w:left w:val="single" w:sz="4" w:space="0" w:color="auto"/>
              <w:bottom w:val="single" w:sz="4" w:space="0" w:color="auto"/>
              <w:right w:val="single" w:sz="4" w:space="0" w:color="auto"/>
            </w:tcBorders>
            <w:shd w:val="clear" w:color="auto" w:fill="FFFF00"/>
          </w:tcPr>
          <w:p w14:paraId="1994BBBF" w14:textId="128E641E" w:rsidR="00C271DC" w:rsidRPr="00C271DC" w:rsidRDefault="00C271DC" w:rsidP="00C271DC">
            <w:pPr>
              <w:keepNext/>
              <w:keepLines/>
              <w:rPr>
                <w:rFonts w:ascii="Times New Roman" w:eastAsia="MS Mincho" w:hAnsi="Times New Roman"/>
                <w:sz w:val="16"/>
                <w:szCs w:val="16"/>
                <w:highlight w:val="yellow"/>
                <w:lang w:eastAsia="ja-JP"/>
              </w:rPr>
            </w:pPr>
            <w:r w:rsidRPr="00C271DC">
              <w:rPr>
                <w:rFonts w:ascii="Times New Roman" w:eastAsia="MS Mincho" w:hAnsi="Times New Roman"/>
                <w:sz w:val="16"/>
                <w:szCs w:val="16"/>
                <w:highlight w:val="yellow"/>
                <w:lang w:eastAsia="ja-JP"/>
              </w:rPr>
              <w:t>54. NR_cov_enh2</w:t>
            </w:r>
          </w:p>
        </w:tc>
        <w:tc>
          <w:tcPr>
            <w:tcW w:w="198" w:type="pct"/>
            <w:tcBorders>
              <w:top w:val="single" w:sz="4" w:space="0" w:color="auto"/>
              <w:left w:val="single" w:sz="4" w:space="0" w:color="auto"/>
              <w:bottom w:val="single" w:sz="4" w:space="0" w:color="auto"/>
              <w:right w:val="single" w:sz="4" w:space="0" w:color="auto"/>
            </w:tcBorders>
            <w:shd w:val="clear" w:color="auto" w:fill="FFFF00"/>
          </w:tcPr>
          <w:p w14:paraId="79F3574A" w14:textId="7BA38D30" w:rsidR="00C271DC" w:rsidRPr="00C271DC" w:rsidRDefault="00C271DC" w:rsidP="00C271DC">
            <w:pPr>
              <w:keepNext/>
              <w:keepLines/>
              <w:rPr>
                <w:rFonts w:ascii="Times New Roman" w:eastAsia="MS Mincho" w:hAnsi="Times New Roman"/>
                <w:sz w:val="16"/>
                <w:szCs w:val="16"/>
                <w:highlight w:val="yellow"/>
                <w:lang w:eastAsia="ja-JP"/>
              </w:rPr>
            </w:pPr>
            <w:r w:rsidRPr="00C271DC">
              <w:rPr>
                <w:rFonts w:ascii="Times New Roman" w:eastAsia="MS Mincho" w:hAnsi="Times New Roman"/>
                <w:sz w:val="16"/>
                <w:szCs w:val="16"/>
                <w:highlight w:val="yellow"/>
                <w:lang w:eastAsia="ja-JP"/>
              </w:rPr>
              <w:t>54-3b</w:t>
            </w:r>
          </w:p>
        </w:tc>
        <w:tc>
          <w:tcPr>
            <w:tcW w:w="362" w:type="pct"/>
            <w:tcBorders>
              <w:top w:val="single" w:sz="4" w:space="0" w:color="auto"/>
              <w:left w:val="single" w:sz="4" w:space="0" w:color="auto"/>
              <w:bottom w:val="single" w:sz="4" w:space="0" w:color="auto"/>
              <w:right w:val="single" w:sz="4" w:space="0" w:color="auto"/>
            </w:tcBorders>
            <w:shd w:val="clear" w:color="auto" w:fill="FFFF00"/>
          </w:tcPr>
          <w:p w14:paraId="0768A7F9" w14:textId="4C6C76C7" w:rsidR="00C271DC" w:rsidRPr="00C271DC" w:rsidRDefault="00C271DC" w:rsidP="00C271DC">
            <w:pPr>
              <w:keepNext/>
              <w:keepLines/>
              <w:rPr>
                <w:rFonts w:ascii="Times New Roman" w:eastAsia="MS Mincho" w:hAnsi="Times New Roman"/>
                <w:sz w:val="16"/>
                <w:szCs w:val="16"/>
                <w:highlight w:val="yellow"/>
              </w:rPr>
            </w:pPr>
            <w:r w:rsidRPr="00C271DC">
              <w:rPr>
                <w:rFonts w:ascii="Times New Roman" w:eastAsia="MS Mincho" w:hAnsi="Times New Roman"/>
                <w:sz w:val="16"/>
                <w:szCs w:val="16"/>
                <w:highlight w:val="yellow"/>
              </w:rPr>
              <w:t xml:space="preserve">Dynamic waveform switching </w:t>
            </w:r>
            <w:r w:rsidRPr="00C271DC">
              <w:rPr>
                <w:rFonts w:ascii="Times New Roman" w:eastAsia="MS Gothic" w:hAnsi="Times New Roman"/>
                <w:sz w:val="16"/>
                <w:szCs w:val="16"/>
                <w:highlight w:val="yellow"/>
                <w:lang w:eastAsia="ja-JP"/>
              </w:rPr>
              <w:t>for multi-PUSCH scheduling</w:t>
            </w:r>
          </w:p>
        </w:tc>
        <w:tc>
          <w:tcPr>
            <w:tcW w:w="416" w:type="pct"/>
            <w:tcBorders>
              <w:top w:val="single" w:sz="4" w:space="0" w:color="auto"/>
              <w:left w:val="single" w:sz="4" w:space="0" w:color="auto"/>
              <w:bottom w:val="single" w:sz="4" w:space="0" w:color="auto"/>
              <w:right w:val="single" w:sz="4" w:space="0" w:color="auto"/>
            </w:tcBorders>
            <w:shd w:val="clear" w:color="auto" w:fill="FFFF00"/>
          </w:tcPr>
          <w:p w14:paraId="5500B91F" w14:textId="7815925F" w:rsidR="00C271DC" w:rsidRPr="00C271DC" w:rsidRDefault="00C271DC" w:rsidP="00C271DC">
            <w:pPr>
              <w:rPr>
                <w:rFonts w:ascii="Times New Roman" w:eastAsia="MS Gothic" w:hAnsi="Times New Roman"/>
                <w:sz w:val="16"/>
                <w:szCs w:val="16"/>
                <w:highlight w:val="yellow"/>
                <w:lang w:eastAsia="ja-JP"/>
              </w:rPr>
            </w:pPr>
            <w:r w:rsidRPr="00C271DC">
              <w:rPr>
                <w:rFonts w:ascii="Times New Roman" w:eastAsia="MS Gothic" w:hAnsi="Times New Roman"/>
                <w:sz w:val="16"/>
                <w:szCs w:val="16"/>
                <w:highlight w:val="yellow"/>
                <w:lang w:eastAsia="ja-JP"/>
              </w:rPr>
              <w:t>Support of dynamic waveform switching for DCI format 0_1/0_2[/0_3].</w:t>
            </w:r>
          </w:p>
        </w:tc>
        <w:tc>
          <w:tcPr>
            <w:tcW w:w="342" w:type="pct"/>
            <w:tcBorders>
              <w:top w:val="single" w:sz="4" w:space="0" w:color="auto"/>
              <w:left w:val="single" w:sz="4" w:space="0" w:color="auto"/>
              <w:bottom w:val="single" w:sz="4" w:space="0" w:color="auto"/>
              <w:right w:val="single" w:sz="4" w:space="0" w:color="auto"/>
            </w:tcBorders>
            <w:shd w:val="clear" w:color="auto" w:fill="FFFF00"/>
          </w:tcPr>
          <w:p w14:paraId="17CAC6E9" w14:textId="6E9D3DCC" w:rsidR="00C271DC" w:rsidRPr="00C271DC" w:rsidRDefault="00C271DC" w:rsidP="00C271DC">
            <w:pPr>
              <w:keepNext/>
              <w:keepLines/>
              <w:rPr>
                <w:rFonts w:ascii="Times New Roman" w:eastAsia="MS Mincho" w:hAnsi="Times New Roman"/>
                <w:sz w:val="16"/>
                <w:szCs w:val="16"/>
                <w:highlight w:val="yellow"/>
                <w:lang w:eastAsia="ja-JP"/>
              </w:rPr>
            </w:pPr>
            <w:r w:rsidRPr="00C271DC">
              <w:rPr>
                <w:rFonts w:ascii="Times New Roman" w:eastAsia="MS Mincho" w:hAnsi="Times New Roman"/>
                <w:sz w:val="16"/>
                <w:szCs w:val="16"/>
                <w:highlight w:val="yellow"/>
                <w:lang w:eastAsia="ja-JP"/>
              </w:rPr>
              <w:t>FFS</w:t>
            </w:r>
          </w:p>
        </w:tc>
        <w:tc>
          <w:tcPr>
            <w:tcW w:w="296" w:type="pct"/>
            <w:tcBorders>
              <w:top w:val="single" w:sz="4" w:space="0" w:color="auto"/>
              <w:left w:val="single" w:sz="4" w:space="0" w:color="auto"/>
              <w:bottom w:val="single" w:sz="4" w:space="0" w:color="auto"/>
              <w:right w:val="single" w:sz="4" w:space="0" w:color="auto"/>
            </w:tcBorders>
            <w:shd w:val="clear" w:color="auto" w:fill="FFFF00"/>
          </w:tcPr>
          <w:p w14:paraId="593D9AA8" w14:textId="21589B8B" w:rsidR="00C271DC" w:rsidRPr="00C271DC" w:rsidRDefault="00C271DC" w:rsidP="00C271DC">
            <w:pPr>
              <w:keepNext/>
              <w:keepLines/>
              <w:rPr>
                <w:rFonts w:ascii="Times New Roman" w:eastAsia="宋体" w:hAnsi="Times New Roman"/>
                <w:sz w:val="16"/>
                <w:szCs w:val="16"/>
                <w:highlight w:val="yellow"/>
                <w:lang w:eastAsia="zh-CN"/>
              </w:rPr>
            </w:pPr>
            <w:r w:rsidRPr="00C271DC">
              <w:rPr>
                <w:rFonts w:ascii="Times New Roman" w:eastAsia="宋体" w:hAnsi="Times New Roman"/>
                <w:sz w:val="16"/>
                <w:szCs w:val="16"/>
                <w:highlight w:val="yellow"/>
                <w:lang w:eastAsia="zh-CN"/>
              </w:rPr>
              <w:t>Yes</w:t>
            </w:r>
          </w:p>
        </w:tc>
        <w:tc>
          <w:tcPr>
            <w:tcW w:w="310" w:type="pct"/>
            <w:tcBorders>
              <w:top w:val="single" w:sz="4" w:space="0" w:color="auto"/>
              <w:left w:val="single" w:sz="4" w:space="0" w:color="auto"/>
              <w:bottom w:val="single" w:sz="4" w:space="0" w:color="auto"/>
              <w:right w:val="single" w:sz="4" w:space="0" w:color="auto"/>
            </w:tcBorders>
            <w:shd w:val="clear" w:color="auto" w:fill="FFFF00"/>
          </w:tcPr>
          <w:p w14:paraId="2B62F9D9" w14:textId="77777777" w:rsidR="00C271DC" w:rsidRPr="00C271DC" w:rsidRDefault="00C271DC" w:rsidP="00C271DC">
            <w:pPr>
              <w:keepNext/>
              <w:keepLines/>
              <w:rPr>
                <w:rFonts w:ascii="Times New Roman" w:eastAsia="MS Mincho" w:hAnsi="Times New Roman"/>
                <w:sz w:val="16"/>
                <w:szCs w:val="16"/>
                <w:highlight w:val="yellow"/>
                <w:lang w:eastAsia="ja-JP"/>
              </w:rPr>
            </w:pPr>
          </w:p>
        </w:tc>
        <w:tc>
          <w:tcPr>
            <w:tcW w:w="362" w:type="pct"/>
            <w:tcBorders>
              <w:top w:val="single" w:sz="4" w:space="0" w:color="auto"/>
              <w:left w:val="single" w:sz="4" w:space="0" w:color="auto"/>
              <w:bottom w:val="single" w:sz="4" w:space="0" w:color="auto"/>
              <w:right w:val="single" w:sz="4" w:space="0" w:color="auto"/>
            </w:tcBorders>
            <w:shd w:val="clear" w:color="auto" w:fill="FFFF00"/>
          </w:tcPr>
          <w:p w14:paraId="0F17B301" w14:textId="5F53F4A4" w:rsidR="00C271DC" w:rsidRPr="0053707D" w:rsidRDefault="00C271DC" w:rsidP="00C271DC">
            <w:pPr>
              <w:keepNext/>
              <w:keepLines/>
              <w:rPr>
                <w:rFonts w:ascii="Times New Roman" w:eastAsia="宋体" w:hAnsi="Times New Roman"/>
                <w:sz w:val="16"/>
                <w:szCs w:val="16"/>
                <w:lang w:eastAsia="zh-CN"/>
              </w:rPr>
            </w:pPr>
            <w:r w:rsidRPr="0053707D">
              <w:rPr>
                <w:rFonts w:ascii="Times New Roman" w:eastAsia="宋体" w:hAnsi="Times New Roman"/>
                <w:sz w:val="16"/>
                <w:szCs w:val="16"/>
                <w:lang w:eastAsia="zh-CN"/>
              </w:rPr>
              <w:t xml:space="preserve">Dynamic waveform switching is not supported </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1B3AF78B" w14:textId="32DD2CEB" w:rsidR="00C271DC" w:rsidRPr="009C4474" w:rsidRDefault="00C271DC" w:rsidP="00C271DC">
            <w:pPr>
              <w:keepNext/>
              <w:keepLines/>
              <w:rPr>
                <w:rFonts w:ascii="Times New Roman" w:eastAsia="MS Mincho" w:hAnsi="Times New Roman"/>
                <w:sz w:val="16"/>
                <w:szCs w:val="16"/>
                <w:lang w:eastAsia="ja-JP"/>
              </w:rPr>
            </w:pPr>
            <w:r w:rsidRPr="009C4474">
              <w:rPr>
                <w:rFonts w:ascii="Times New Roman" w:eastAsia="宋体" w:hAnsi="Times New Roman"/>
                <w:sz w:val="16"/>
                <w:szCs w:val="18"/>
                <w:highlight w:val="yellow"/>
                <w:lang w:eastAsia="zh-CN"/>
              </w:rPr>
              <w:t>Per UE</w:t>
            </w:r>
          </w:p>
        </w:tc>
        <w:tc>
          <w:tcPr>
            <w:tcW w:w="391" w:type="pct"/>
            <w:tcBorders>
              <w:top w:val="single" w:sz="4" w:space="0" w:color="auto"/>
              <w:left w:val="single" w:sz="4" w:space="0" w:color="auto"/>
              <w:bottom w:val="single" w:sz="4" w:space="0" w:color="auto"/>
              <w:right w:val="single" w:sz="4" w:space="0" w:color="auto"/>
            </w:tcBorders>
            <w:shd w:val="clear" w:color="auto" w:fill="FFFF00"/>
          </w:tcPr>
          <w:p w14:paraId="40376298" w14:textId="6A10F814" w:rsidR="00C271DC" w:rsidRPr="0053707D" w:rsidRDefault="00C271DC" w:rsidP="00C271DC">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N/A</w:t>
            </w:r>
          </w:p>
        </w:tc>
        <w:tc>
          <w:tcPr>
            <w:tcW w:w="391" w:type="pct"/>
            <w:tcBorders>
              <w:top w:val="single" w:sz="4" w:space="0" w:color="auto"/>
              <w:left w:val="single" w:sz="4" w:space="0" w:color="auto"/>
              <w:bottom w:val="single" w:sz="4" w:space="0" w:color="auto"/>
              <w:right w:val="single" w:sz="4" w:space="0" w:color="auto"/>
            </w:tcBorders>
            <w:shd w:val="clear" w:color="auto" w:fill="FFFF00"/>
          </w:tcPr>
          <w:p w14:paraId="27CE258E" w14:textId="280A06C3" w:rsidR="00C271DC" w:rsidRPr="0053707D" w:rsidRDefault="00C271DC" w:rsidP="00C271DC">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N/A</w:t>
            </w:r>
          </w:p>
        </w:tc>
        <w:tc>
          <w:tcPr>
            <w:tcW w:w="382" w:type="pct"/>
            <w:tcBorders>
              <w:top w:val="single" w:sz="4" w:space="0" w:color="auto"/>
              <w:left w:val="single" w:sz="4" w:space="0" w:color="auto"/>
              <w:bottom w:val="single" w:sz="4" w:space="0" w:color="auto"/>
              <w:right w:val="single" w:sz="4" w:space="0" w:color="auto"/>
            </w:tcBorders>
            <w:shd w:val="clear" w:color="auto" w:fill="FFFF00"/>
          </w:tcPr>
          <w:p w14:paraId="2A83853D" w14:textId="23B2251B" w:rsidR="00C271DC" w:rsidRPr="0053707D" w:rsidRDefault="00C271DC" w:rsidP="00C271DC">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N/A</w:t>
            </w:r>
          </w:p>
        </w:tc>
        <w:tc>
          <w:tcPr>
            <w:tcW w:w="323" w:type="pct"/>
            <w:tcBorders>
              <w:top w:val="single" w:sz="4" w:space="0" w:color="auto"/>
              <w:left w:val="single" w:sz="4" w:space="0" w:color="auto"/>
              <w:bottom w:val="single" w:sz="4" w:space="0" w:color="auto"/>
              <w:right w:val="single" w:sz="4" w:space="0" w:color="auto"/>
            </w:tcBorders>
            <w:shd w:val="clear" w:color="auto" w:fill="FFFF00"/>
          </w:tcPr>
          <w:p w14:paraId="129B4809" w14:textId="77777777" w:rsidR="00C271DC" w:rsidRPr="0053707D" w:rsidRDefault="00C271DC" w:rsidP="00C271DC">
            <w:pPr>
              <w:keepNext/>
              <w:keepLines/>
              <w:rPr>
                <w:rFonts w:ascii="Times New Roman" w:eastAsia="MS Mincho" w:hAnsi="Times New Roman"/>
                <w:sz w:val="16"/>
                <w:szCs w:val="16"/>
              </w:rPr>
            </w:pPr>
          </w:p>
        </w:tc>
        <w:tc>
          <w:tcPr>
            <w:tcW w:w="533" w:type="pct"/>
            <w:tcBorders>
              <w:top w:val="single" w:sz="4" w:space="0" w:color="auto"/>
              <w:left w:val="single" w:sz="4" w:space="0" w:color="auto"/>
              <w:bottom w:val="single" w:sz="4" w:space="0" w:color="auto"/>
              <w:right w:val="single" w:sz="4" w:space="0" w:color="auto"/>
            </w:tcBorders>
            <w:shd w:val="clear" w:color="auto" w:fill="FFFF00"/>
          </w:tcPr>
          <w:p w14:paraId="6A2730B2" w14:textId="0446547B" w:rsidR="00C271DC" w:rsidRPr="0053707D" w:rsidRDefault="00C271DC" w:rsidP="00C271DC">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Optional with capability signaling.</w:t>
            </w:r>
          </w:p>
        </w:tc>
      </w:tr>
      <w:tr w:rsidR="00C271DC" w:rsidRPr="00BA3039" w14:paraId="07C9E13A" w14:textId="77777777" w:rsidTr="00C271DC">
        <w:trPr>
          <w:trHeight w:val="20"/>
        </w:trPr>
        <w:tc>
          <w:tcPr>
            <w:tcW w:w="371" w:type="pct"/>
            <w:tcBorders>
              <w:top w:val="single" w:sz="4" w:space="0" w:color="auto"/>
              <w:left w:val="single" w:sz="4" w:space="0" w:color="auto"/>
              <w:bottom w:val="single" w:sz="4" w:space="0" w:color="auto"/>
              <w:right w:val="single" w:sz="4" w:space="0" w:color="auto"/>
            </w:tcBorders>
            <w:shd w:val="clear" w:color="auto" w:fill="FFFF00"/>
          </w:tcPr>
          <w:p w14:paraId="44F57726" w14:textId="192393BB" w:rsidR="00C271DC" w:rsidRPr="00C271DC" w:rsidRDefault="00C271DC" w:rsidP="00C271DC">
            <w:pPr>
              <w:keepNext/>
              <w:keepLines/>
              <w:rPr>
                <w:rFonts w:ascii="Times New Roman" w:eastAsia="MS Mincho" w:hAnsi="Times New Roman"/>
                <w:sz w:val="16"/>
                <w:szCs w:val="16"/>
                <w:highlight w:val="yellow"/>
                <w:lang w:eastAsia="ja-JP"/>
              </w:rPr>
            </w:pPr>
            <w:r w:rsidRPr="00C271DC">
              <w:rPr>
                <w:rFonts w:ascii="Times New Roman" w:eastAsia="MS Mincho" w:hAnsi="Times New Roman"/>
                <w:sz w:val="16"/>
                <w:szCs w:val="16"/>
                <w:highlight w:val="yellow"/>
                <w:lang w:eastAsia="ja-JP"/>
              </w:rPr>
              <w:t>54. NR_cov_enh2</w:t>
            </w:r>
          </w:p>
        </w:tc>
        <w:tc>
          <w:tcPr>
            <w:tcW w:w="198" w:type="pct"/>
            <w:tcBorders>
              <w:top w:val="single" w:sz="4" w:space="0" w:color="auto"/>
              <w:left w:val="single" w:sz="4" w:space="0" w:color="auto"/>
              <w:bottom w:val="single" w:sz="4" w:space="0" w:color="auto"/>
              <w:right w:val="single" w:sz="4" w:space="0" w:color="auto"/>
            </w:tcBorders>
            <w:shd w:val="clear" w:color="auto" w:fill="FFFF00"/>
          </w:tcPr>
          <w:p w14:paraId="17E8B916" w14:textId="04E72462" w:rsidR="00C271DC" w:rsidRPr="00C271DC" w:rsidRDefault="00C271DC" w:rsidP="00C271DC">
            <w:pPr>
              <w:keepNext/>
              <w:keepLines/>
              <w:rPr>
                <w:rFonts w:ascii="Times New Roman" w:eastAsia="MS Mincho" w:hAnsi="Times New Roman"/>
                <w:sz w:val="16"/>
                <w:szCs w:val="16"/>
                <w:highlight w:val="yellow"/>
                <w:lang w:eastAsia="ja-JP"/>
              </w:rPr>
            </w:pPr>
            <w:r w:rsidRPr="00C271DC">
              <w:rPr>
                <w:rFonts w:ascii="Times New Roman" w:eastAsia="MS Mincho" w:hAnsi="Times New Roman"/>
                <w:sz w:val="16"/>
                <w:szCs w:val="16"/>
                <w:highlight w:val="yellow"/>
                <w:lang w:eastAsia="ja-JP"/>
              </w:rPr>
              <w:t>54-3c</w:t>
            </w:r>
          </w:p>
        </w:tc>
        <w:tc>
          <w:tcPr>
            <w:tcW w:w="362" w:type="pct"/>
            <w:tcBorders>
              <w:top w:val="single" w:sz="4" w:space="0" w:color="auto"/>
              <w:left w:val="single" w:sz="4" w:space="0" w:color="auto"/>
              <w:bottom w:val="single" w:sz="4" w:space="0" w:color="auto"/>
              <w:right w:val="single" w:sz="4" w:space="0" w:color="auto"/>
            </w:tcBorders>
            <w:shd w:val="clear" w:color="auto" w:fill="FFFF00"/>
          </w:tcPr>
          <w:p w14:paraId="56113105" w14:textId="326B86F7" w:rsidR="00C271DC" w:rsidRPr="00C271DC" w:rsidRDefault="00C271DC" w:rsidP="00C271DC">
            <w:pPr>
              <w:keepNext/>
              <w:keepLines/>
              <w:rPr>
                <w:rFonts w:ascii="Times New Roman" w:eastAsia="MS Mincho" w:hAnsi="Times New Roman"/>
                <w:sz w:val="16"/>
                <w:szCs w:val="16"/>
                <w:highlight w:val="yellow"/>
              </w:rPr>
            </w:pPr>
            <w:r w:rsidRPr="00C271DC">
              <w:rPr>
                <w:rFonts w:ascii="Times New Roman" w:eastAsia="MS Mincho" w:hAnsi="Times New Roman"/>
                <w:sz w:val="16"/>
                <w:szCs w:val="16"/>
                <w:highlight w:val="yellow"/>
              </w:rPr>
              <w:t xml:space="preserve">Dynamic waveform switching </w:t>
            </w:r>
            <w:r w:rsidRPr="00C271DC">
              <w:rPr>
                <w:rFonts w:ascii="Times New Roman" w:eastAsia="MS Gothic" w:hAnsi="Times New Roman"/>
                <w:sz w:val="16"/>
                <w:szCs w:val="16"/>
                <w:highlight w:val="yellow"/>
                <w:lang w:eastAsia="ja-JP"/>
              </w:rPr>
              <w:t>for single-carrier case and multiple-carrier case</w:t>
            </w:r>
          </w:p>
        </w:tc>
        <w:tc>
          <w:tcPr>
            <w:tcW w:w="416" w:type="pct"/>
            <w:tcBorders>
              <w:top w:val="single" w:sz="4" w:space="0" w:color="auto"/>
              <w:left w:val="single" w:sz="4" w:space="0" w:color="auto"/>
              <w:bottom w:val="single" w:sz="4" w:space="0" w:color="auto"/>
              <w:right w:val="single" w:sz="4" w:space="0" w:color="auto"/>
            </w:tcBorders>
            <w:shd w:val="clear" w:color="auto" w:fill="FFFF00"/>
          </w:tcPr>
          <w:p w14:paraId="6C927736" w14:textId="62257085" w:rsidR="00C271DC" w:rsidRPr="00C271DC" w:rsidRDefault="00C271DC" w:rsidP="00C271DC">
            <w:pPr>
              <w:rPr>
                <w:rFonts w:ascii="Times New Roman" w:eastAsia="MS Gothic" w:hAnsi="Times New Roman"/>
                <w:sz w:val="16"/>
                <w:szCs w:val="16"/>
                <w:highlight w:val="yellow"/>
                <w:lang w:eastAsia="ja-JP"/>
              </w:rPr>
            </w:pPr>
            <w:r w:rsidRPr="00C271DC">
              <w:rPr>
                <w:rFonts w:ascii="Times New Roman" w:eastAsia="MS Gothic" w:hAnsi="Times New Roman"/>
                <w:sz w:val="16"/>
                <w:szCs w:val="16"/>
                <w:highlight w:val="yellow"/>
                <w:lang w:eastAsia="ja-JP"/>
              </w:rPr>
              <w:t>Support of dynamic waveform switching for DCI format 0_1/0_2[/0_3].</w:t>
            </w:r>
          </w:p>
        </w:tc>
        <w:tc>
          <w:tcPr>
            <w:tcW w:w="342" w:type="pct"/>
            <w:tcBorders>
              <w:top w:val="single" w:sz="4" w:space="0" w:color="auto"/>
              <w:left w:val="single" w:sz="4" w:space="0" w:color="auto"/>
              <w:bottom w:val="single" w:sz="4" w:space="0" w:color="auto"/>
              <w:right w:val="single" w:sz="4" w:space="0" w:color="auto"/>
            </w:tcBorders>
            <w:shd w:val="clear" w:color="auto" w:fill="FFFF00"/>
          </w:tcPr>
          <w:p w14:paraId="49F4501F" w14:textId="515A8066" w:rsidR="00C271DC" w:rsidRPr="00C271DC" w:rsidRDefault="00C271DC" w:rsidP="00C271DC">
            <w:pPr>
              <w:keepNext/>
              <w:keepLines/>
              <w:rPr>
                <w:rFonts w:ascii="Times New Roman" w:eastAsia="MS Mincho" w:hAnsi="Times New Roman"/>
                <w:sz w:val="16"/>
                <w:szCs w:val="16"/>
                <w:highlight w:val="yellow"/>
                <w:lang w:eastAsia="ja-JP"/>
              </w:rPr>
            </w:pPr>
            <w:r w:rsidRPr="00C271DC">
              <w:rPr>
                <w:rFonts w:ascii="Times New Roman" w:eastAsia="MS Mincho" w:hAnsi="Times New Roman"/>
                <w:sz w:val="16"/>
                <w:szCs w:val="16"/>
                <w:highlight w:val="yellow"/>
                <w:lang w:eastAsia="ja-JP"/>
              </w:rPr>
              <w:t>FFS</w:t>
            </w:r>
          </w:p>
        </w:tc>
        <w:tc>
          <w:tcPr>
            <w:tcW w:w="296" w:type="pct"/>
            <w:tcBorders>
              <w:top w:val="single" w:sz="4" w:space="0" w:color="auto"/>
              <w:left w:val="single" w:sz="4" w:space="0" w:color="auto"/>
              <w:bottom w:val="single" w:sz="4" w:space="0" w:color="auto"/>
              <w:right w:val="single" w:sz="4" w:space="0" w:color="auto"/>
            </w:tcBorders>
            <w:shd w:val="clear" w:color="auto" w:fill="FFFF00"/>
          </w:tcPr>
          <w:p w14:paraId="3CB298B1" w14:textId="17FC99FB" w:rsidR="00C271DC" w:rsidRPr="00C271DC" w:rsidRDefault="00C271DC" w:rsidP="00C271DC">
            <w:pPr>
              <w:keepNext/>
              <w:keepLines/>
              <w:rPr>
                <w:rFonts w:ascii="Times New Roman" w:eastAsia="宋体" w:hAnsi="Times New Roman"/>
                <w:sz w:val="16"/>
                <w:szCs w:val="16"/>
                <w:highlight w:val="yellow"/>
                <w:lang w:eastAsia="zh-CN"/>
              </w:rPr>
            </w:pPr>
            <w:r w:rsidRPr="00C271DC">
              <w:rPr>
                <w:rFonts w:ascii="Times New Roman" w:eastAsia="宋体" w:hAnsi="Times New Roman"/>
                <w:sz w:val="16"/>
                <w:szCs w:val="16"/>
                <w:highlight w:val="yellow"/>
                <w:lang w:eastAsia="zh-CN"/>
              </w:rPr>
              <w:t>Yes</w:t>
            </w:r>
          </w:p>
        </w:tc>
        <w:tc>
          <w:tcPr>
            <w:tcW w:w="310" w:type="pct"/>
            <w:tcBorders>
              <w:top w:val="single" w:sz="4" w:space="0" w:color="auto"/>
              <w:left w:val="single" w:sz="4" w:space="0" w:color="auto"/>
              <w:bottom w:val="single" w:sz="4" w:space="0" w:color="auto"/>
              <w:right w:val="single" w:sz="4" w:space="0" w:color="auto"/>
            </w:tcBorders>
            <w:shd w:val="clear" w:color="auto" w:fill="FFFF00"/>
          </w:tcPr>
          <w:p w14:paraId="2A989991" w14:textId="77777777" w:rsidR="00C271DC" w:rsidRPr="00C271DC" w:rsidRDefault="00C271DC" w:rsidP="00C271DC">
            <w:pPr>
              <w:keepNext/>
              <w:keepLines/>
              <w:rPr>
                <w:rFonts w:ascii="Times New Roman" w:eastAsia="MS Mincho" w:hAnsi="Times New Roman"/>
                <w:sz w:val="16"/>
                <w:szCs w:val="16"/>
                <w:highlight w:val="yellow"/>
                <w:lang w:eastAsia="ja-JP"/>
              </w:rPr>
            </w:pPr>
          </w:p>
        </w:tc>
        <w:tc>
          <w:tcPr>
            <w:tcW w:w="362" w:type="pct"/>
            <w:tcBorders>
              <w:top w:val="single" w:sz="4" w:space="0" w:color="auto"/>
              <w:left w:val="single" w:sz="4" w:space="0" w:color="auto"/>
              <w:bottom w:val="single" w:sz="4" w:space="0" w:color="auto"/>
              <w:right w:val="single" w:sz="4" w:space="0" w:color="auto"/>
            </w:tcBorders>
            <w:shd w:val="clear" w:color="auto" w:fill="FFFF00"/>
          </w:tcPr>
          <w:p w14:paraId="3B480C4B" w14:textId="50ABEC41" w:rsidR="00C271DC" w:rsidRPr="0053707D" w:rsidRDefault="00C271DC" w:rsidP="00C271DC">
            <w:pPr>
              <w:keepNext/>
              <w:keepLines/>
              <w:rPr>
                <w:rFonts w:ascii="Times New Roman" w:eastAsia="宋体" w:hAnsi="Times New Roman"/>
                <w:sz w:val="16"/>
                <w:szCs w:val="16"/>
                <w:lang w:eastAsia="zh-CN"/>
              </w:rPr>
            </w:pPr>
            <w:r w:rsidRPr="0053707D">
              <w:rPr>
                <w:rFonts w:ascii="Times New Roman" w:eastAsia="宋体" w:hAnsi="Times New Roman"/>
                <w:sz w:val="16"/>
                <w:szCs w:val="16"/>
                <w:lang w:eastAsia="zh-CN"/>
              </w:rPr>
              <w:t xml:space="preserve">Dynamic waveform switching is not supported </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560C7110" w14:textId="6E934AAF" w:rsidR="00C271DC" w:rsidRPr="009C4474" w:rsidRDefault="00C271DC" w:rsidP="00C271DC">
            <w:pPr>
              <w:keepNext/>
              <w:keepLines/>
              <w:rPr>
                <w:rFonts w:ascii="Times New Roman" w:eastAsia="MS Mincho" w:hAnsi="Times New Roman"/>
                <w:sz w:val="16"/>
                <w:szCs w:val="16"/>
                <w:lang w:eastAsia="ja-JP"/>
              </w:rPr>
            </w:pPr>
            <w:r w:rsidRPr="009C4474">
              <w:rPr>
                <w:rFonts w:ascii="Times New Roman" w:eastAsia="宋体" w:hAnsi="Times New Roman"/>
                <w:sz w:val="16"/>
                <w:szCs w:val="18"/>
                <w:highlight w:val="yellow"/>
                <w:lang w:eastAsia="zh-CN"/>
              </w:rPr>
              <w:t>Per UE</w:t>
            </w:r>
          </w:p>
        </w:tc>
        <w:tc>
          <w:tcPr>
            <w:tcW w:w="391" w:type="pct"/>
            <w:tcBorders>
              <w:top w:val="single" w:sz="4" w:space="0" w:color="auto"/>
              <w:left w:val="single" w:sz="4" w:space="0" w:color="auto"/>
              <w:bottom w:val="single" w:sz="4" w:space="0" w:color="auto"/>
              <w:right w:val="single" w:sz="4" w:space="0" w:color="auto"/>
            </w:tcBorders>
            <w:shd w:val="clear" w:color="auto" w:fill="FFFF00"/>
          </w:tcPr>
          <w:p w14:paraId="365A4828" w14:textId="23A509F2" w:rsidR="00C271DC" w:rsidRPr="0053707D" w:rsidRDefault="00C271DC" w:rsidP="00C271DC">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N/A</w:t>
            </w:r>
          </w:p>
        </w:tc>
        <w:tc>
          <w:tcPr>
            <w:tcW w:w="391" w:type="pct"/>
            <w:tcBorders>
              <w:top w:val="single" w:sz="4" w:space="0" w:color="auto"/>
              <w:left w:val="single" w:sz="4" w:space="0" w:color="auto"/>
              <w:bottom w:val="single" w:sz="4" w:space="0" w:color="auto"/>
              <w:right w:val="single" w:sz="4" w:space="0" w:color="auto"/>
            </w:tcBorders>
            <w:shd w:val="clear" w:color="auto" w:fill="FFFF00"/>
          </w:tcPr>
          <w:p w14:paraId="408EFC1A" w14:textId="0D7B51D3" w:rsidR="00C271DC" w:rsidRPr="0053707D" w:rsidRDefault="00C271DC" w:rsidP="00C271DC">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N/A</w:t>
            </w:r>
          </w:p>
        </w:tc>
        <w:tc>
          <w:tcPr>
            <w:tcW w:w="382" w:type="pct"/>
            <w:tcBorders>
              <w:top w:val="single" w:sz="4" w:space="0" w:color="auto"/>
              <w:left w:val="single" w:sz="4" w:space="0" w:color="auto"/>
              <w:bottom w:val="single" w:sz="4" w:space="0" w:color="auto"/>
              <w:right w:val="single" w:sz="4" w:space="0" w:color="auto"/>
            </w:tcBorders>
            <w:shd w:val="clear" w:color="auto" w:fill="FFFF00"/>
          </w:tcPr>
          <w:p w14:paraId="486A358E" w14:textId="4EFEB503" w:rsidR="00C271DC" w:rsidRPr="0053707D" w:rsidRDefault="00C271DC" w:rsidP="00C271DC">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N/A</w:t>
            </w:r>
          </w:p>
        </w:tc>
        <w:tc>
          <w:tcPr>
            <w:tcW w:w="323" w:type="pct"/>
            <w:tcBorders>
              <w:top w:val="single" w:sz="4" w:space="0" w:color="auto"/>
              <w:left w:val="single" w:sz="4" w:space="0" w:color="auto"/>
              <w:bottom w:val="single" w:sz="4" w:space="0" w:color="auto"/>
              <w:right w:val="single" w:sz="4" w:space="0" w:color="auto"/>
            </w:tcBorders>
            <w:shd w:val="clear" w:color="auto" w:fill="FFFF00"/>
          </w:tcPr>
          <w:p w14:paraId="2D9566B3" w14:textId="77777777" w:rsidR="00C271DC" w:rsidRPr="0053707D" w:rsidRDefault="00C271DC" w:rsidP="00C271DC">
            <w:pPr>
              <w:keepNext/>
              <w:keepLines/>
              <w:rPr>
                <w:rFonts w:ascii="Times New Roman" w:eastAsia="MS Mincho" w:hAnsi="Times New Roman"/>
                <w:sz w:val="16"/>
                <w:szCs w:val="16"/>
              </w:rPr>
            </w:pPr>
          </w:p>
        </w:tc>
        <w:tc>
          <w:tcPr>
            <w:tcW w:w="533" w:type="pct"/>
            <w:tcBorders>
              <w:top w:val="single" w:sz="4" w:space="0" w:color="auto"/>
              <w:left w:val="single" w:sz="4" w:space="0" w:color="auto"/>
              <w:bottom w:val="single" w:sz="4" w:space="0" w:color="auto"/>
              <w:right w:val="single" w:sz="4" w:space="0" w:color="auto"/>
            </w:tcBorders>
            <w:shd w:val="clear" w:color="auto" w:fill="FFFF00"/>
          </w:tcPr>
          <w:p w14:paraId="579199E6" w14:textId="1C73181F" w:rsidR="00C271DC" w:rsidRPr="0053707D" w:rsidRDefault="00C271DC" w:rsidP="00C271DC">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Optional with capability signaling.</w:t>
            </w:r>
          </w:p>
        </w:tc>
      </w:tr>
    </w:tbl>
    <w:p w14:paraId="48A977BE" w14:textId="77777777" w:rsidR="001506C1" w:rsidRDefault="001506C1" w:rsidP="001506C1"/>
    <w:p w14:paraId="74A58766" w14:textId="5399A408" w:rsidR="001506C1" w:rsidRDefault="001506C1" w:rsidP="00536D28"/>
    <w:p w14:paraId="4836BA12" w14:textId="77777777" w:rsidR="001506C1" w:rsidRDefault="001506C1" w:rsidP="00536D28"/>
    <w:bookmarkEnd w:id="3"/>
    <w:p w14:paraId="61DDF406" w14:textId="3FFD53EC" w:rsidR="004103D7" w:rsidRDefault="00117472" w:rsidP="00C6119D">
      <w:pPr>
        <w:pStyle w:val="1"/>
      </w:pPr>
      <w:r>
        <w:rPr>
          <w:rFonts w:eastAsia="宋体" w:hint="eastAsia"/>
          <w:lang w:eastAsia="zh-CN"/>
        </w:rPr>
        <w:lastRenderedPageBreak/>
        <w:t>Co</w:t>
      </w:r>
      <w:r w:rsidR="004103D7">
        <w:t>nclusion</w:t>
      </w:r>
    </w:p>
    <w:p w14:paraId="4E897728" w14:textId="65EFB92A" w:rsidR="00937EDF" w:rsidRDefault="00937EDF" w:rsidP="00937EDF">
      <w:pPr>
        <w:spacing w:after="240" w:afterAutospacing="0"/>
        <w:rPr>
          <w:lang w:eastAsia="x-none"/>
        </w:rPr>
      </w:pPr>
      <w:r>
        <w:rPr>
          <w:rFonts w:eastAsiaTheme="minorEastAsia"/>
          <w:iCs/>
          <w:lang w:val="en-GB" w:eastAsia="zh-CN"/>
        </w:rPr>
        <w:t>In this contribution, we discuss the remaining issues of Rel-18 coverage enhancement</w:t>
      </w:r>
      <w:r w:rsidRPr="00665E78">
        <w:rPr>
          <w:rFonts w:eastAsiaTheme="minorEastAsia"/>
          <w:iCs/>
          <w:lang w:val="en-GB" w:eastAsia="zh-CN"/>
        </w:rPr>
        <w:t xml:space="preserve"> </w:t>
      </w:r>
      <w:r>
        <w:rPr>
          <w:rFonts w:eastAsiaTheme="minorEastAsia"/>
          <w:iCs/>
          <w:lang w:val="en-GB" w:eastAsia="zh-CN"/>
        </w:rPr>
        <w:t>UE features.</w:t>
      </w:r>
      <w:r w:rsidRPr="00937EDF">
        <w:rPr>
          <w:lang w:eastAsia="x-none"/>
        </w:rPr>
        <w:t xml:space="preserve"> </w:t>
      </w:r>
      <w:r>
        <w:rPr>
          <w:lang w:eastAsia="x-none"/>
        </w:rPr>
        <w:t>As summary, we propose:</w:t>
      </w:r>
    </w:p>
    <w:p w14:paraId="389F71A0" w14:textId="687BA12B" w:rsidR="00915129" w:rsidRPr="00915129" w:rsidRDefault="00915129" w:rsidP="00915129">
      <w:pPr>
        <w:pStyle w:val="afe"/>
        <w:numPr>
          <w:ilvl w:val="0"/>
          <w:numId w:val="49"/>
        </w:numPr>
        <w:spacing w:after="240" w:afterAutospacing="0"/>
        <w:ind w:leftChars="0"/>
        <w:rPr>
          <w:rFonts w:eastAsiaTheme="minorEastAsia"/>
          <w:b/>
          <w:iCs/>
          <w:lang w:val="en-GB" w:eastAsia="zh-CN"/>
        </w:rPr>
      </w:pPr>
      <w:r w:rsidRPr="00915129">
        <w:rPr>
          <w:rFonts w:eastAsiaTheme="minorEastAsia"/>
          <w:b/>
          <w:iCs/>
          <w:lang w:eastAsia="zh-CN"/>
        </w:rPr>
        <w:t>PRACH coverage enhancements</w:t>
      </w:r>
    </w:p>
    <w:p w14:paraId="2686C3A2" w14:textId="77777777" w:rsidR="00937EDF" w:rsidRPr="00AA1682" w:rsidRDefault="00937EDF" w:rsidP="00937EDF">
      <w:pPr>
        <w:rPr>
          <w:rFonts w:eastAsiaTheme="minorEastAsia"/>
          <w:b/>
          <w:i/>
          <w:lang w:val="en-GB" w:eastAsia="zh-CN"/>
        </w:rPr>
      </w:pPr>
      <w:r>
        <w:rPr>
          <w:rFonts w:eastAsiaTheme="minorEastAsia"/>
          <w:b/>
          <w:i/>
          <w:lang w:val="en-GB" w:eastAsia="zh-CN"/>
        </w:rPr>
        <w:t xml:space="preserve">Proposal 1: No need </w:t>
      </w:r>
      <w:r w:rsidRPr="00E862F8">
        <w:rPr>
          <w:rFonts w:eastAsiaTheme="minorEastAsia"/>
          <w:b/>
          <w:i/>
          <w:lang w:val="en-GB" w:eastAsia="zh-CN"/>
        </w:rPr>
        <w:t>to separate FG for CBRA and CFRA</w:t>
      </w:r>
      <w:r w:rsidRPr="006577E0">
        <w:rPr>
          <w:rFonts w:eastAsiaTheme="minorEastAsia"/>
          <w:b/>
          <w:i/>
          <w:lang w:val="en-GB" w:eastAsia="zh-CN"/>
        </w:rPr>
        <w:t>.</w:t>
      </w:r>
      <w:r>
        <w:rPr>
          <w:rFonts w:eastAsiaTheme="minorEastAsia"/>
          <w:b/>
          <w:i/>
          <w:lang w:val="en-GB" w:eastAsia="zh-CN"/>
        </w:rPr>
        <w:t xml:space="preserve"> Remove </w:t>
      </w:r>
      <w:r>
        <w:rPr>
          <w:rFonts w:eastAsiaTheme="minorEastAsia" w:hint="eastAsia"/>
          <w:b/>
          <w:i/>
          <w:lang w:val="en-GB" w:eastAsia="zh-CN"/>
        </w:rPr>
        <w:t>“</w:t>
      </w:r>
      <w:r>
        <w:rPr>
          <w:rFonts w:eastAsiaTheme="minorEastAsia"/>
          <w:b/>
          <w:i/>
          <w:lang w:val="en-GB" w:eastAsia="zh-CN"/>
        </w:rPr>
        <w:t xml:space="preserve">FFS </w:t>
      </w:r>
      <w:r w:rsidRPr="002D448F">
        <w:rPr>
          <w:rFonts w:eastAsiaTheme="minorEastAsia"/>
          <w:b/>
          <w:i/>
          <w:lang w:val="en-GB" w:eastAsia="zh-CN"/>
        </w:rPr>
        <w:t>whether to separate this FG for CBRA and CFRA</w:t>
      </w:r>
      <w:r>
        <w:rPr>
          <w:rFonts w:eastAsiaTheme="minorEastAsia" w:hint="eastAsia"/>
          <w:b/>
          <w:i/>
          <w:lang w:val="en-GB" w:eastAsia="zh-CN"/>
        </w:rPr>
        <w:t>”</w:t>
      </w:r>
      <w:r>
        <w:rPr>
          <w:rFonts w:eastAsiaTheme="minorEastAsia"/>
          <w:b/>
          <w:i/>
          <w:lang w:val="en-GB" w:eastAsia="zh-CN"/>
        </w:rPr>
        <w:t xml:space="preserve">  and add </w:t>
      </w:r>
      <w:r>
        <w:rPr>
          <w:rFonts w:eastAsiaTheme="minorEastAsia" w:hint="eastAsia"/>
          <w:b/>
          <w:i/>
          <w:lang w:val="en-GB" w:eastAsia="zh-CN"/>
        </w:rPr>
        <w:t>“</w:t>
      </w:r>
      <w:r w:rsidRPr="00F2555D">
        <w:rPr>
          <w:rFonts w:eastAsiaTheme="minorEastAsia"/>
          <w:b/>
          <w:i/>
          <w:lang w:val="en-GB" w:eastAsia="zh-CN"/>
        </w:rPr>
        <w:t>for CBRA and CFRA</w:t>
      </w:r>
      <w:r>
        <w:rPr>
          <w:rFonts w:eastAsiaTheme="minorEastAsia" w:hint="eastAsia"/>
          <w:b/>
          <w:i/>
          <w:lang w:val="en-GB" w:eastAsia="zh-CN"/>
        </w:rPr>
        <w:t>”</w:t>
      </w:r>
      <w:r>
        <w:rPr>
          <w:rFonts w:eastAsiaTheme="minorEastAsia" w:hint="eastAsia"/>
          <w:b/>
          <w:i/>
          <w:lang w:val="en-GB" w:eastAsia="zh-CN"/>
        </w:rPr>
        <w:t xml:space="preserve"> in</w:t>
      </w:r>
      <w:r>
        <w:rPr>
          <w:rFonts w:eastAsiaTheme="minorEastAsia"/>
          <w:b/>
          <w:i/>
          <w:lang w:val="en-GB" w:eastAsia="zh-CN"/>
        </w:rPr>
        <w:t xml:space="preserve"> the first component.</w:t>
      </w:r>
    </w:p>
    <w:p w14:paraId="4AD99355" w14:textId="77777777" w:rsidR="00937EDF" w:rsidRPr="006E43AD" w:rsidRDefault="00937EDF" w:rsidP="00937EDF">
      <w:pPr>
        <w:spacing w:before="240"/>
        <w:rPr>
          <w:rFonts w:eastAsiaTheme="minorEastAsia"/>
          <w:b/>
          <w:i/>
          <w:lang w:eastAsia="zh-CN"/>
        </w:rPr>
      </w:pPr>
      <w:r>
        <w:rPr>
          <w:rFonts w:eastAsiaTheme="minorEastAsia"/>
          <w:b/>
          <w:i/>
          <w:lang w:val="en-GB" w:eastAsia="zh-CN"/>
        </w:rPr>
        <w:t xml:space="preserve">Proposal 2: </w:t>
      </w:r>
      <w:r>
        <w:rPr>
          <w:rFonts w:eastAsiaTheme="minorEastAsia"/>
          <w:b/>
          <w:bCs/>
          <w:i/>
          <w:iCs/>
          <w:lang w:eastAsia="zh-CN"/>
        </w:rPr>
        <w:t>R</w:t>
      </w:r>
      <w:r w:rsidRPr="00674342">
        <w:rPr>
          <w:rFonts w:eastAsiaTheme="minorEastAsia"/>
          <w:b/>
          <w:bCs/>
          <w:i/>
          <w:iCs/>
          <w:lang w:eastAsia="zh-CN"/>
        </w:rPr>
        <w:t>emove the [] for “[with the same Tx beam]”.</w:t>
      </w:r>
    </w:p>
    <w:p w14:paraId="17F60909" w14:textId="77777777" w:rsidR="00937EDF" w:rsidRPr="00B92C78" w:rsidRDefault="00937EDF" w:rsidP="00937EDF">
      <w:pPr>
        <w:rPr>
          <w:rFonts w:eastAsiaTheme="minorEastAsia"/>
          <w:b/>
          <w:i/>
          <w:lang w:eastAsia="zh-CN"/>
        </w:rPr>
      </w:pPr>
      <w:r>
        <w:rPr>
          <w:rFonts w:eastAsiaTheme="minorEastAsia"/>
          <w:b/>
          <w:i/>
          <w:lang w:eastAsia="zh-CN"/>
        </w:rPr>
        <w:t>Proposal 3: For type of “</w:t>
      </w:r>
      <w:r w:rsidRPr="00F905C1">
        <w:rPr>
          <w:rFonts w:eastAsiaTheme="minorEastAsia"/>
          <w:b/>
          <w:i/>
          <w:lang w:eastAsia="zh-CN"/>
        </w:rPr>
        <w:t>Multiple PRACH transmissions with different numbers</w:t>
      </w:r>
      <w:r>
        <w:rPr>
          <w:rFonts w:eastAsiaTheme="minorEastAsia"/>
          <w:b/>
          <w:i/>
          <w:lang w:eastAsia="zh-CN"/>
        </w:rPr>
        <w:t xml:space="preserve">”, </w:t>
      </w:r>
      <w:r>
        <w:rPr>
          <w:rFonts w:eastAsiaTheme="minorEastAsia"/>
          <w:b/>
          <w:bCs/>
          <w:i/>
          <w:lang w:eastAsia="zh-CN"/>
        </w:rPr>
        <w:t>p</w:t>
      </w:r>
      <w:r w:rsidRPr="00207545">
        <w:rPr>
          <w:rFonts w:eastAsiaTheme="minorEastAsia"/>
          <w:b/>
          <w:bCs/>
          <w:i/>
          <w:lang w:eastAsia="zh-CN"/>
        </w:rPr>
        <w:t>er-UE or per-band should be sufficient</w:t>
      </w:r>
      <w:r w:rsidRPr="006577E0">
        <w:rPr>
          <w:rFonts w:eastAsiaTheme="minorEastAsia"/>
          <w:b/>
          <w:i/>
          <w:lang w:eastAsia="zh-CN"/>
        </w:rPr>
        <w:t>.</w:t>
      </w:r>
    </w:p>
    <w:p w14:paraId="54C559FD" w14:textId="77777777" w:rsidR="00937EDF" w:rsidRPr="00AA1682" w:rsidRDefault="00937EDF" w:rsidP="00937EDF">
      <w:pPr>
        <w:rPr>
          <w:rFonts w:eastAsiaTheme="minorEastAsia"/>
          <w:b/>
          <w:i/>
          <w:lang w:val="en-GB" w:eastAsia="zh-CN"/>
        </w:rPr>
      </w:pPr>
      <w:r>
        <w:rPr>
          <w:rFonts w:eastAsiaTheme="minorEastAsia"/>
          <w:b/>
          <w:i/>
          <w:lang w:val="en-GB" w:eastAsia="zh-CN"/>
        </w:rPr>
        <w:t xml:space="preserve">Proposal 4: </w:t>
      </w:r>
      <w:r w:rsidRPr="00B92C78">
        <w:rPr>
          <w:rFonts w:eastAsiaTheme="minorEastAsia"/>
          <w:b/>
          <w:bCs/>
          <w:i/>
          <w:lang w:val="en-GB" w:eastAsia="zh-CN"/>
        </w:rPr>
        <w:t>For PRACH coverage enhancement</w:t>
      </w:r>
      <w:r>
        <w:rPr>
          <w:rFonts w:eastAsiaTheme="minorEastAsia"/>
          <w:b/>
          <w:bCs/>
          <w:i/>
          <w:lang w:val="en-GB" w:eastAsia="zh-CN"/>
        </w:rPr>
        <w:t>s</w:t>
      </w:r>
      <w:r w:rsidRPr="00B92C78">
        <w:rPr>
          <w:rFonts w:eastAsiaTheme="minorEastAsia"/>
          <w:b/>
          <w:bCs/>
          <w:i/>
          <w:lang w:val="en-GB" w:eastAsia="zh-CN"/>
        </w:rPr>
        <w:t>, adopt the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504"/>
        <w:gridCol w:w="1375"/>
        <w:gridCol w:w="1541"/>
        <w:gridCol w:w="886"/>
        <w:gridCol w:w="822"/>
        <w:gridCol w:w="902"/>
        <w:gridCol w:w="1289"/>
        <w:gridCol w:w="1037"/>
        <w:gridCol w:w="991"/>
        <w:gridCol w:w="991"/>
        <w:gridCol w:w="1031"/>
        <w:gridCol w:w="1569"/>
        <w:gridCol w:w="1305"/>
      </w:tblGrid>
      <w:tr w:rsidR="00937EDF" w:rsidRPr="00012568" w14:paraId="0997E55B" w14:textId="77777777" w:rsidTr="00136333">
        <w:trPr>
          <w:trHeight w:val="20"/>
        </w:trPr>
        <w:tc>
          <w:tcPr>
            <w:tcW w:w="371" w:type="pct"/>
            <w:tcBorders>
              <w:top w:val="single" w:sz="4" w:space="0" w:color="auto"/>
              <w:left w:val="single" w:sz="4" w:space="0" w:color="auto"/>
              <w:bottom w:val="single" w:sz="4" w:space="0" w:color="auto"/>
              <w:right w:val="single" w:sz="4" w:space="0" w:color="auto"/>
            </w:tcBorders>
            <w:shd w:val="clear" w:color="auto" w:fill="auto"/>
          </w:tcPr>
          <w:p w14:paraId="321A0FD5" w14:textId="77777777" w:rsidR="00937EDF" w:rsidRPr="00012568" w:rsidRDefault="00937EDF" w:rsidP="0060736A">
            <w:pPr>
              <w:keepNext/>
              <w:keepLines/>
              <w:rPr>
                <w:rFonts w:ascii="Times New Roman" w:eastAsia="MS Mincho" w:hAnsi="Times New Roman"/>
                <w:sz w:val="16"/>
                <w:szCs w:val="16"/>
                <w:lang w:eastAsia="ja-JP"/>
              </w:rPr>
            </w:pPr>
            <w:r w:rsidRPr="00012568">
              <w:rPr>
                <w:rFonts w:ascii="Times New Roman" w:eastAsia="MS Mincho" w:hAnsi="Times New Roman"/>
                <w:sz w:val="16"/>
                <w:szCs w:val="16"/>
                <w:lang w:eastAsia="ja-JP"/>
              </w:rPr>
              <w:t>54. NR_cov_enh2</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2CDE3ED0" w14:textId="77777777" w:rsidR="00937EDF" w:rsidRPr="00012568" w:rsidRDefault="00937EDF" w:rsidP="0060736A">
            <w:pPr>
              <w:keepNext/>
              <w:keepLines/>
              <w:rPr>
                <w:rFonts w:ascii="Times New Roman" w:eastAsia="MS Mincho" w:hAnsi="Times New Roman"/>
                <w:sz w:val="16"/>
                <w:szCs w:val="16"/>
                <w:lang w:eastAsia="ja-JP"/>
              </w:rPr>
            </w:pPr>
            <w:r w:rsidRPr="00012568">
              <w:rPr>
                <w:rFonts w:ascii="Times New Roman" w:eastAsia="MS Mincho" w:hAnsi="Times New Roman"/>
                <w:sz w:val="16"/>
                <w:szCs w:val="16"/>
                <w:lang w:eastAsia="ja-JP"/>
              </w:rPr>
              <w:t>54-1</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651C82A2" w14:textId="77777777" w:rsidR="00937EDF" w:rsidRPr="00012568" w:rsidRDefault="00937EDF" w:rsidP="0060736A">
            <w:pPr>
              <w:keepNext/>
              <w:keepLines/>
              <w:rPr>
                <w:rFonts w:ascii="Times New Roman" w:eastAsia="宋体" w:hAnsi="Times New Roman"/>
                <w:sz w:val="16"/>
                <w:szCs w:val="16"/>
                <w:lang w:eastAsia="zh-CN"/>
              </w:rPr>
            </w:pPr>
            <w:r w:rsidRPr="00012568">
              <w:rPr>
                <w:rFonts w:ascii="Times New Roman" w:eastAsia="宋体" w:hAnsi="Times New Roman"/>
                <w:sz w:val="16"/>
                <w:szCs w:val="16"/>
                <w:lang w:eastAsia="zh-CN"/>
              </w:rPr>
              <w:t>PRACH coverage enhancements</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11CC6F39" w14:textId="77777777" w:rsidR="00937EDF" w:rsidRPr="00012568" w:rsidRDefault="00937EDF" w:rsidP="0060736A">
            <w:pPr>
              <w:spacing w:after="0" w:afterAutospacing="0" w:line="259" w:lineRule="auto"/>
              <w:rPr>
                <w:rFonts w:ascii="Times New Roman" w:eastAsia="MS Mincho" w:hAnsi="Times New Roman"/>
                <w:sz w:val="16"/>
                <w:szCs w:val="16"/>
                <w:lang w:eastAsia="zh-CN"/>
              </w:rPr>
            </w:pPr>
            <w:r w:rsidRPr="00012568">
              <w:rPr>
                <w:rFonts w:ascii="Times New Roman" w:eastAsia="MS Mincho" w:hAnsi="Times New Roman"/>
                <w:sz w:val="16"/>
                <w:szCs w:val="16"/>
                <w:lang w:eastAsia="zh-CN"/>
              </w:rPr>
              <w:t xml:space="preserve">Support of multiple PRACH transmissions </w:t>
            </w:r>
            <w:r w:rsidRPr="00285207">
              <w:rPr>
                <w:rFonts w:ascii="Times New Roman" w:eastAsia="MS Mincho" w:hAnsi="Times New Roman"/>
                <w:strike/>
                <w:color w:val="FF0000"/>
                <w:sz w:val="16"/>
                <w:szCs w:val="16"/>
                <w:highlight w:val="yellow"/>
                <w:lang w:eastAsia="zh-CN"/>
              </w:rPr>
              <w:t>[</w:t>
            </w:r>
            <w:r w:rsidRPr="00012568">
              <w:rPr>
                <w:rFonts w:ascii="Times New Roman" w:eastAsia="MS Mincho" w:hAnsi="Times New Roman"/>
                <w:sz w:val="16"/>
                <w:szCs w:val="16"/>
                <w:highlight w:val="yellow"/>
                <w:lang w:eastAsia="zh-CN"/>
              </w:rPr>
              <w:t>with the same Tx beam</w:t>
            </w:r>
            <w:r w:rsidRPr="00285207">
              <w:rPr>
                <w:rFonts w:ascii="Times New Roman" w:eastAsia="MS Mincho" w:hAnsi="Times New Roman"/>
                <w:strike/>
                <w:color w:val="FF0000"/>
                <w:sz w:val="16"/>
                <w:szCs w:val="16"/>
                <w:highlight w:val="yellow"/>
                <w:lang w:eastAsia="zh-CN"/>
              </w:rPr>
              <w:t>]</w:t>
            </w:r>
            <w:r>
              <w:rPr>
                <w:rFonts w:ascii="Times New Roman" w:eastAsia="MS Mincho" w:hAnsi="Times New Roman"/>
                <w:sz w:val="16"/>
                <w:szCs w:val="16"/>
                <w:highlight w:val="yellow"/>
                <w:lang w:eastAsia="zh-CN"/>
              </w:rPr>
              <w:t xml:space="preserve"> </w:t>
            </w:r>
            <w:r w:rsidRPr="006A1D40">
              <w:rPr>
                <w:rFonts w:ascii="Times New Roman" w:eastAsia="MS Mincho" w:hAnsi="Times New Roman"/>
                <w:color w:val="FF0000"/>
                <w:sz w:val="16"/>
                <w:szCs w:val="16"/>
                <w:highlight w:val="yellow"/>
                <w:lang w:eastAsia="zh-CN"/>
              </w:rPr>
              <w:t>for CBRA and CFRA.</w:t>
            </w:r>
          </w:p>
          <w:p w14:paraId="6AD3A689" w14:textId="77777777" w:rsidR="00937EDF" w:rsidRDefault="00937EDF" w:rsidP="0060736A">
            <w:pPr>
              <w:spacing w:after="0" w:afterAutospacing="0"/>
              <w:rPr>
                <w:rFonts w:ascii="Times New Roman" w:eastAsia="MS Mincho" w:hAnsi="Times New Roman"/>
                <w:sz w:val="16"/>
                <w:szCs w:val="16"/>
                <w:lang w:eastAsia="zh-CN"/>
              </w:rPr>
            </w:pPr>
            <w:r w:rsidRPr="00012568">
              <w:rPr>
                <w:rFonts w:ascii="Times New Roman" w:eastAsia="MS Mincho" w:hAnsi="Times New Roman"/>
                <w:sz w:val="16"/>
                <w:szCs w:val="16"/>
                <w:lang w:eastAsia="zh-CN"/>
              </w:rPr>
              <w:t xml:space="preserve">Support {2, 4, 8} for the number of multiple PRACH transmissions </w:t>
            </w:r>
            <w:r w:rsidRPr="00285207">
              <w:rPr>
                <w:rFonts w:ascii="Times New Roman" w:eastAsia="MS Mincho" w:hAnsi="Times New Roman"/>
                <w:strike/>
                <w:color w:val="FF0000"/>
                <w:sz w:val="16"/>
                <w:szCs w:val="16"/>
                <w:highlight w:val="yellow"/>
                <w:lang w:eastAsia="zh-CN"/>
              </w:rPr>
              <w:t>[</w:t>
            </w:r>
            <w:r w:rsidRPr="00012568">
              <w:rPr>
                <w:rFonts w:ascii="Times New Roman" w:eastAsia="MS Mincho" w:hAnsi="Times New Roman"/>
                <w:sz w:val="16"/>
                <w:szCs w:val="16"/>
                <w:highlight w:val="yellow"/>
                <w:lang w:eastAsia="zh-CN"/>
              </w:rPr>
              <w:t>with same Tx beams</w:t>
            </w:r>
            <w:r w:rsidRPr="00285207">
              <w:rPr>
                <w:rFonts w:ascii="Times New Roman" w:eastAsia="MS Mincho" w:hAnsi="Times New Roman"/>
                <w:strike/>
                <w:color w:val="FF0000"/>
                <w:sz w:val="16"/>
                <w:szCs w:val="16"/>
                <w:highlight w:val="yellow"/>
                <w:lang w:eastAsia="zh-CN"/>
              </w:rPr>
              <w:t>].</w:t>
            </w:r>
          </w:p>
          <w:p w14:paraId="54A8C4E3" w14:textId="77777777" w:rsidR="00937EDF" w:rsidRPr="00AE3BD1" w:rsidRDefault="00937EDF" w:rsidP="0060736A">
            <w:pPr>
              <w:spacing w:after="0" w:afterAutospacing="0"/>
              <w:rPr>
                <w:rFonts w:ascii="Times New Roman" w:eastAsiaTheme="minorEastAsia" w:hAnsi="Times New Roman"/>
                <w:sz w:val="16"/>
                <w:szCs w:val="16"/>
                <w:lang w:eastAsia="zh-CN"/>
              </w:rPr>
            </w:pPr>
          </w:p>
          <w:p w14:paraId="699620B0" w14:textId="77777777" w:rsidR="00937EDF" w:rsidRPr="006A1D40" w:rsidRDefault="00937EDF" w:rsidP="0060736A">
            <w:pPr>
              <w:rPr>
                <w:rFonts w:ascii="Times New Roman" w:eastAsiaTheme="minorEastAsia" w:hAnsi="Times New Roman"/>
                <w:strike/>
                <w:sz w:val="16"/>
                <w:szCs w:val="16"/>
                <w:lang w:eastAsia="zh-CN"/>
              </w:rPr>
            </w:pPr>
            <w:r w:rsidRPr="006A1D40">
              <w:rPr>
                <w:rFonts w:ascii="Times New Roman" w:eastAsia="MS Mincho" w:hAnsi="Times New Roman"/>
                <w:strike/>
                <w:color w:val="FF0000"/>
                <w:sz w:val="16"/>
                <w:szCs w:val="16"/>
                <w:highlight w:val="yellow"/>
                <w:lang w:eastAsia="ja-JP"/>
              </w:rPr>
              <w:t>FFS whether to separate this FG for CBRA and CFRA</w:t>
            </w: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3F70F32D" w14:textId="77777777" w:rsidR="00937EDF" w:rsidRPr="00012568" w:rsidRDefault="00937EDF" w:rsidP="0060736A">
            <w:pPr>
              <w:keepNext/>
              <w:keepLines/>
              <w:rPr>
                <w:rFonts w:ascii="Times New Roman" w:eastAsia="MS Mincho" w:hAnsi="Times New Roman"/>
                <w:sz w:val="16"/>
                <w:szCs w:val="16"/>
                <w:lang w:eastAsia="ja-JP"/>
              </w:rPr>
            </w:pPr>
          </w:p>
        </w:tc>
        <w:tc>
          <w:tcPr>
            <w:tcW w:w="267" w:type="pct"/>
            <w:tcBorders>
              <w:top w:val="single" w:sz="4" w:space="0" w:color="auto"/>
              <w:left w:val="single" w:sz="4" w:space="0" w:color="auto"/>
              <w:bottom w:val="single" w:sz="4" w:space="0" w:color="auto"/>
              <w:right w:val="single" w:sz="4" w:space="0" w:color="auto"/>
            </w:tcBorders>
            <w:shd w:val="clear" w:color="auto" w:fill="FFFF00"/>
          </w:tcPr>
          <w:p w14:paraId="6B2DED1F" w14:textId="77777777" w:rsidR="00937EDF" w:rsidRPr="00012568" w:rsidRDefault="00937EDF" w:rsidP="0060736A">
            <w:pPr>
              <w:keepNext/>
              <w:keepLines/>
              <w:rPr>
                <w:rFonts w:ascii="Times New Roman" w:eastAsia="宋体" w:hAnsi="Times New Roman"/>
                <w:sz w:val="16"/>
                <w:szCs w:val="16"/>
                <w:lang w:eastAsia="zh-CN"/>
              </w:rPr>
            </w:pPr>
            <w:r w:rsidRPr="00012568">
              <w:rPr>
                <w:rFonts w:ascii="Times New Roman" w:eastAsia="宋体" w:hAnsi="Times New Roman"/>
                <w:sz w:val="16"/>
                <w:szCs w:val="16"/>
                <w:lang w:eastAsia="zh-CN"/>
              </w:rPr>
              <w:t>Yes</w:t>
            </w: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5BEEAE0E" w14:textId="77777777" w:rsidR="00937EDF" w:rsidRPr="00012568" w:rsidRDefault="00937EDF" w:rsidP="0060736A">
            <w:pPr>
              <w:keepNext/>
              <w:keepLines/>
              <w:rPr>
                <w:rFonts w:ascii="Times New Roman" w:eastAsia="MS Mincho" w:hAnsi="Times New Roman"/>
                <w:sz w:val="16"/>
                <w:szCs w:val="16"/>
                <w:lang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tcPr>
          <w:p w14:paraId="6E982939" w14:textId="77777777" w:rsidR="00937EDF" w:rsidRPr="00012568" w:rsidRDefault="00937EDF" w:rsidP="0060736A">
            <w:pPr>
              <w:keepNext/>
              <w:keepLines/>
              <w:rPr>
                <w:rFonts w:ascii="Times New Roman" w:eastAsia="宋体" w:hAnsi="Times New Roman"/>
                <w:sz w:val="16"/>
                <w:szCs w:val="16"/>
                <w:lang w:eastAsia="zh-CN"/>
              </w:rPr>
            </w:pPr>
            <w:r w:rsidRPr="00012568">
              <w:rPr>
                <w:rFonts w:ascii="Times New Roman" w:eastAsia="宋体" w:hAnsi="Times New Roman"/>
                <w:sz w:val="16"/>
                <w:szCs w:val="16"/>
                <w:lang w:eastAsia="zh-CN"/>
              </w:rPr>
              <w:t xml:space="preserve">UE doesn’t support </w:t>
            </w:r>
            <w:r w:rsidRPr="00012568">
              <w:rPr>
                <w:rFonts w:ascii="Times New Roman" w:eastAsia="MS Mincho" w:hAnsi="Times New Roman"/>
                <w:sz w:val="16"/>
                <w:szCs w:val="16"/>
                <w:lang w:eastAsia="zh-CN"/>
              </w:rPr>
              <w:t xml:space="preserve">multiple PRACH transmissions </w:t>
            </w:r>
            <w:r w:rsidRPr="00285207">
              <w:rPr>
                <w:rFonts w:ascii="Times New Roman" w:eastAsia="MS Mincho" w:hAnsi="Times New Roman"/>
                <w:strike/>
                <w:color w:val="FF0000"/>
                <w:sz w:val="16"/>
                <w:szCs w:val="16"/>
                <w:highlight w:val="yellow"/>
                <w:lang w:eastAsia="zh-CN"/>
              </w:rPr>
              <w:t>[</w:t>
            </w:r>
            <w:r w:rsidRPr="00012568">
              <w:rPr>
                <w:rFonts w:ascii="Times New Roman" w:eastAsia="MS Mincho" w:hAnsi="Times New Roman"/>
                <w:sz w:val="16"/>
                <w:szCs w:val="16"/>
                <w:highlight w:val="yellow"/>
                <w:lang w:eastAsia="zh-CN"/>
              </w:rPr>
              <w:t>with the same Tx beam</w:t>
            </w:r>
            <w:r w:rsidRPr="00285207">
              <w:rPr>
                <w:rFonts w:ascii="Times New Roman" w:eastAsia="MS Mincho" w:hAnsi="Times New Roman"/>
                <w:strike/>
                <w:color w:val="FF0000"/>
                <w:sz w:val="16"/>
                <w:szCs w:val="16"/>
                <w:highlight w:val="yellow"/>
                <w:lang w:eastAsia="zh-CN"/>
              </w:rPr>
              <w:t>]</w:t>
            </w:r>
            <w:r w:rsidRPr="00285207">
              <w:rPr>
                <w:rFonts w:ascii="Times New Roman" w:eastAsia="MS Mincho" w:hAnsi="Times New Roman"/>
                <w:strike/>
                <w:color w:val="FF0000"/>
                <w:sz w:val="16"/>
                <w:szCs w:val="16"/>
                <w:lang w:eastAsia="zh-CN"/>
              </w:rPr>
              <w:t>.</w:t>
            </w:r>
          </w:p>
        </w:tc>
        <w:tc>
          <w:tcPr>
            <w:tcW w:w="337" w:type="pct"/>
            <w:tcBorders>
              <w:top w:val="single" w:sz="4" w:space="0" w:color="auto"/>
              <w:left w:val="single" w:sz="4" w:space="0" w:color="auto"/>
              <w:bottom w:val="single" w:sz="4" w:space="0" w:color="auto"/>
              <w:right w:val="single" w:sz="4" w:space="0" w:color="auto"/>
            </w:tcBorders>
            <w:shd w:val="clear" w:color="auto" w:fill="FFFF00"/>
          </w:tcPr>
          <w:p w14:paraId="5E725D40" w14:textId="0EAA8348" w:rsidR="00937EDF" w:rsidRPr="00012568" w:rsidRDefault="00937EDF" w:rsidP="0060736A">
            <w:pPr>
              <w:keepNext/>
              <w:keepLines/>
              <w:rPr>
                <w:rFonts w:ascii="Times New Roman" w:eastAsia="宋体" w:hAnsi="Times New Roman"/>
                <w:sz w:val="16"/>
                <w:szCs w:val="16"/>
                <w:lang w:eastAsia="zh-CN"/>
              </w:rPr>
            </w:pPr>
            <w:r w:rsidRPr="00380554">
              <w:rPr>
                <w:rFonts w:ascii="Times New Roman" w:eastAsia="宋体" w:hAnsi="Times New Roman"/>
                <w:color w:val="FF0000"/>
                <w:sz w:val="16"/>
                <w:szCs w:val="16"/>
                <w:lang w:eastAsia="zh-CN"/>
              </w:rPr>
              <w:t>Per band</w:t>
            </w:r>
            <w:r w:rsidR="00874185">
              <w:rPr>
                <w:rFonts w:ascii="Times New Roman" w:eastAsia="宋体" w:hAnsi="Times New Roman"/>
                <w:color w:val="FF0000"/>
                <w:sz w:val="16"/>
                <w:szCs w:val="16"/>
                <w:lang w:eastAsia="zh-CN"/>
              </w:rPr>
              <w:t xml:space="preserve"> or per UE.</w:t>
            </w:r>
          </w:p>
        </w:tc>
        <w:tc>
          <w:tcPr>
            <w:tcW w:w="322" w:type="pct"/>
            <w:tcBorders>
              <w:top w:val="single" w:sz="4" w:space="0" w:color="auto"/>
              <w:left w:val="single" w:sz="4" w:space="0" w:color="auto"/>
              <w:bottom w:val="single" w:sz="4" w:space="0" w:color="auto"/>
              <w:right w:val="single" w:sz="4" w:space="0" w:color="auto"/>
            </w:tcBorders>
            <w:shd w:val="clear" w:color="auto" w:fill="FFFF00"/>
          </w:tcPr>
          <w:p w14:paraId="64704FAB" w14:textId="77777777" w:rsidR="00937EDF" w:rsidRPr="00012568" w:rsidRDefault="00937EDF" w:rsidP="0060736A">
            <w:pPr>
              <w:keepNext/>
              <w:keepLines/>
              <w:rPr>
                <w:rFonts w:ascii="Times New Roman" w:eastAsia="MS Mincho" w:hAnsi="Times New Roman"/>
                <w:sz w:val="16"/>
                <w:szCs w:val="16"/>
                <w:lang w:eastAsia="ja-JP"/>
              </w:rPr>
            </w:pPr>
            <w:r w:rsidRPr="00012568">
              <w:rPr>
                <w:rFonts w:ascii="Times New Roman" w:eastAsia="MS Mincho" w:hAnsi="Times New Roman"/>
                <w:sz w:val="16"/>
                <w:szCs w:val="16"/>
                <w:lang w:eastAsia="ja-JP"/>
              </w:rPr>
              <w:t>N/A</w:t>
            </w:r>
          </w:p>
        </w:tc>
        <w:tc>
          <w:tcPr>
            <w:tcW w:w="322" w:type="pct"/>
            <w:tcBorders>
              <w:top w:val="single" w:sz="4" w:space="0" w:color="auto"/>
              <w:left w:val="single" w:sz="4" w:space="0" w:color="auto"/>
              <w:bottom w:val="single" w:sz="4" w:space="0" w:color="auto"/>
              <w:right w:val="single" w:sz="4" w:space="0" w:color="auto"/>
            </w:tcBorders>
            <w:shd w:val="clear" w:color="auto" w:fill="FFFF00"/>
          </w:tcPr>
          <w:p w14:paraId="43AD30C8" w14:textId="77777777" w:rsidR="00937EDF" w:rsidRPr="00012568" w:rsidRDefault="00937EDF" w:rsidP="0060736A">
            <w:pPr>
              <w:keepNext/>
              <w:keepLines/>
              <w:rPr>
                <w:rFonts w:ascii="Times New Roman" w:eastAsia="MS Mincho" w:hAnsi="Times New Roman"/>
                <w:sz w:val="16"/>
                <w:szCs w:val="16"/>
                <w:lang w:eastAsia="ja-JP"/>
              </w:rPr>
            </w:pPr>
            <w:r w:rsidRPr="00012568">
              <w:rPr>
                <w:rFonts w:ascii="Times New Roman" w:eastAsia="MS Mincho" w:hAnsi="Times New Roman"/>
                <w:sz w:val="16"/>
                <w:szCs w:val="16"/>
                <w:lang w:eastAsia="ja-JP"/>
              </w:rPr>
              <w:t>N/A</w:t>
            </w:r>
          </w:p>
        </w:tc>
        <w:tc>
          <w:tcPr>
            <w:tcW w:w="335" w:type="pct"/>
            <w:tcBorders>
              <w:top w:val="single" w:sz="4" w:space="0" w:color="auto"/>
              <w:left w:val="single" w:sz="4" w:space="0" w:color="auto"/>
              <w:bottom w:val="single" w:sz="4" w:space="0" w:color="auto"/>
              <w:right w:val="single" w:sz="4" w:space="0" w:color="auto"/>
            </w:tcBorders>
            <w:shd w:val="clear" w:color="auto" w:fill="FFFF00"/>
          </w:tcPr>
          <w:p w14:paraId="66354471" w14:textId="77777777" w:rsidR="00937EDF" w:rsidRPr="00012568" w:rsidRDefault="00937EDF" w:rsidP="0060736A">
            <w:pPr>
              <w:keepNext/>
              <w:keepLines/>
              <w:rPr>
                <w:rFonts w:ascii="Times New Roman" w:eastAsia="MS Mincho" w:hAnsi="Times New Roman"/>
                <w:sz w:val="16"/>
                <w:szCs w:val="16"/>
                <w:lang w:eastAsia="ja-JP"/>
              </w:rPr>
            </w:pPr>
            <w:r w:rsidRPr="00012568">
              <w:rPr>
                <w:rFonts w:ascii="Times New Roman" w:eastAsia="MS Mincho" w:hAnsi="Times New Roman"/>
                <w:sz w:val="16"/>
                <w:szCs w:val="16"/>
                <w:lang w:eastAsia="ja-JP"/>
              </w:rPr>
              <w:t>N/A</w:t>
            </w:r>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248F9073" w14:textId="77777777" w:rsidR="00937EDF" w:rsidRPr="00012568" w:rsidRDefault="00937EDF" w:rsidP="0060736A">
            <w:pPr>
              <w:keepNext/>
              <w:keepLines/>
              <w:rPr>
                <w:rFonts w:ascii="Times New Roman" w:eastAsia="MS Mincho" w:hAnsi="Times New Roman"/>
                <w:sz w:val="16"/>
                <w:szCs w:val="16"/>
              </w:rPr>
            </w:pPr>
          </w:p>
        </w:tc>
        <w:tc>
          <w:tcPr>
            <w:tcW w:w="424" w:type="pct"/>
            <w:tcBorders>
              <w:top w:val="single" w:sz="4" w:space="0" w:color="auto"/>
              <w:left w:val="single" w:sz="4" w:space="0" w:color="auto"/>
              <w:bottom w:val="single" w:sz="4" w:space="0" w:color="auto"/>
              <w:right w:val="single" w:sz="4" w:space="0" w:color="auto"/>
            </w:tcBorders>
            <w:shd w:val="clear" w:color="auto" w:fill="FFFF00"/>
          </w:tcPr>
          <w:p w14:paraId="32A546BF" w14:textId="77777777" w:rsidR="00937EDF" w:rsidRPr="00012568" w:rsidRDefault="00937EDF" w:rsidP="0060736A">
            <w:pPr>
              <w:keepNext/>
              <w:keepLines/>
              <w:rPr>
                <w:rFonts w:ascii="Times New Roman" w:eastAsia="MS Mincho" w:hAnsi="Times New Roman"/>
                <w:sz w:val="16"/>
                <w:szCs w:val="16"/>
                <w:lang w:eastAsia="ja-JP"/>
              </w:rPr>
            </w:pPr>
            <w:r w:rsidRPr="00012568">
              <w:rPr>
                <w:rFonts w:ascii="Times New Roman" w:eastAsia="MS Mincho" w:hAnsi="Times New Roman"/>
                <w:sz w:val="16"/>
                <w:szCs w:val="16"/>
              </w:rPr>
              <w:t xml:space="preserve">Optional with capability </w:t>
            </w:r>
            <w:proofErr w:type="spellStart"/>
            <w:r w:rsidRPr="00012568">
              <w:rPr>
                <w:rFonts w:ascii="Times New Roman" w:eastAsia="MS Mincho" w:hAnsi="Times New Roman"/>
                <w:sz w:val="16"/>
                <w:szCs w:val="16"/>
              </w:rPr>
              <w:t>signalling</w:t>
            </w:r>
            <w:proofErr w:type="spellEnd"/>
            <w:r w:rsidRPr="00012568">
              <w:rPr>
                <w:rFonts w:ascii="Times New Roman" w:eastAsia="MS Mincho" w:hAnsi="Times New Roman"/>
                <w:sz w:val="16"/>
                <w:szCs w:val="16"/>
              </w:rPr>
              <w:t>.</w:t>
            </w:r>
          </w:p>
        </w:tc>
      </w:tr>
    </w:tbl>
    <w:p w14:paraId="18645178" w14:textId="77777777" w:rsidR="0024437A" w:rsidRDefault="0024437A" w:rsidP="0024437A"/>
    <w:p w14:paraId="4BA76EE0" w14:textId="5B96182C" w:rsidR="0024437A" w:rsidRPr="0024437A" w:rsidRDefault="0024437A" w:rsidP="0024437A">
      <w:pPr>
        <w:pStyle w:val="afe"/>
        <w:numPr>
          <w:ilvl w:val="0"/>
          <w:numId w:val="49"/>
        </w:numPr>
        <w:ind w:leftChars="0"/>
        <w:rPr>
          <w:b/>
          <w:lang w:eastAsia="en-US"/>
        </w:rPr>
      </w:pPr>
      <w:r w:rsidRPr="0024437A">
        <w:rPr>
          <w:b/>
        </w:rPr>
        <w:t>Power Domain Enhancement</w:t>
      </w:r>
    </w:p>
    <w:p w14:paraId="70790446" w14:textId="62AAC07D" w:rsidR="00136333" w:rsidRDefault="00136333" w:rsidP="00136333">
      <w:pPr>
        <w:spacing w:before="240"/>
        <w:rPr>
          <w:rFonts w:eastAsiaTheme="minorEastAsia"/>
          <w:b/>
          <w:i/>
          <w:lang w:eastAsia="zh-CN"/>
        </w:rPr>
      </w:pPr>
      <w:r w:rsidRPr="000A5D3F">
        <w:rPr>
          <w:rFonts w:eastAsiaTheme="minorEastAsia" w:hint="eastAsia"/>
          <w:b/>
          <w:i/>
          <w:lang w:eastAsia="zh-CN"/>
        </w:rPr>
        <w:t>P</w:t>
      </w:r>
      <w:r w:rsidRPr="000A5D3F">
        <w:rPr>
          <w:rFonts w:eastAsiaTheme="minorEastAsia"/>
          <w:b/>
          <w:i/>
          <w:lang w:eastAsia="zh-CN"/>
        </w:rPr>
        <w:t xml:space="preserve">roposal </w:t>
      </w:r>
      <w:r>
        <w:rPr>
          <w:rFonts w:eastAsiaTheme="minorEastAsia"/>
          <w:b/>
          <w:i/>
          <w:lang w:eastAsia="zh-CN"/>
        </w:rPr>
        <w:t>5</w:t>
      </w:r>
      <w:r w:rsidRPr="000A5D3F">
        <w:rPr>
          <w:rFonts w:eastAsiaTheme="minorEastAsia"/>
          <w:b/>
          <w:i/>
          <w:lang w:eastAsia="zh-CN"/>
        </w:rPr>
        <w:t xml:space="preserve">: </w:t>
      </w:r>
      <w:r w:rsidRPr="00EA2631">
        <w:rPr>
          <w:rFonts w:eastAsiaTheme="minorEastAsia"/>
          <w:b/>
          <w:i/>
          <w:lang w:eastAsia="zh-CN"/>
        </w:rPr>
        <w:t>No RAN1 FG</w:t>
      </w:r>
      <w:r>
        <w:rPr>
          <w:rFonts w:eastAsiaTheme="minorEastAsia"/>
          <w:b/>
          <w:i/>
          <w:lang w:eastAsia="zh-CN"/>
        </w:rPr>
        <w:t xml:space="preserve"> for </w:t>
      </w:r>
      <w:r w:rsidRPr="00EA2631">
        <w:rPr>
          <w:rFonts w:eastAsiaTheme="minorEastAsia"/>
          <w:b/>
          <w:i/>
          <w:lang w:eastAsia="zh-CN"/>
        </w:rPr>
        <w:t>reducing MPR/PAR objective are needed for Power domain enhancements.</w:t>
      </w:r>
    </w:p>
    <w:p w14:paraId="113990C7" w14:textId="71EF25EC" w:rsidR="00136333" w:rsidRDefault="00136333" w:rsidP="00136333">
      <w:pPr>
        <w:rPr>
          <w:rFonts w:eastAsiaTheme="minorEastAsia"/>
          <w:b/>
          <w:i/>
          <w:lang w:eastAsia="zh-CN"/>
        </w:rPr>
      </w:pPr>
      <w:r w:rsidRPr="000A5D3F">
        <w:rPr>
          <w:rFonts w:eastAsiaTheme="minorEastAsia" w:hint="eastAsia"/>
          <w:b/>
          <w:i/>
          <w:lang w:eastAsia="zh-CN"/>
        </w:rPr>
        <w:t>P</w:t>
      </w:r>
      <w:r w:rsidRPr="000A5D3F">
        <w:rPr>
          <w:rFonts w:eastAsiaTheme="minorEastAsia"/>
          <w:b/>
          <w:i/>
          <w:lang w:eastAsia="zh-CN"/>
        </w:rPr>
        <w:t xml:space="preserve">roposal </w:t>
      </w:r>
      <w:r>
        <w:rPr>
          <w:rFonts w:eastAsiaTheme="minorEastAsia"/>
          <w:b/>
          <w:i/>
          <w:lang w:eastAsia="zh-CN"/>
        </w:rPr>
        <w:t>6</w:t>
      </w:r>
      <w:r w:rsidRPr="000A5D3F">
        <w:rPr>
          <w:rFonts w:eastAsiaTheme="minorEastAsia"/>
          <w:b/>
          <w:i/>
          <w:lang w:eastAsia="zh-CN"/>
        </w:rPr>
        <w:t xml:space="preserve">: </w:t>
      </w:r>
      <w:r>
        <w:rPr>
          <w:rFonts w:eastAsiaTheme="minorEastAsia"/>
          <w:b/>
          <w:i/>
          <w:lang w:eastAsia="zh-CN"/>
        </w:rPr>
        <w:t xml:space="preserve">The discussion of UE FG for </w:t>
      </w:r>
      <w:r w:rsidRPr="00637C1E">
        <w:rPr>
          <w:rFonts w:eastAsiaTheme="minorEastAsia"/>
          <w:b/>
          <w:i/>
          <w:lang w:eastAsia="zh-CN"/>
        </w:rPr>
        <w:t xml:space="preserve">increasing UE power higher limit for CA/DC </w:t>
      </w:r>
      <w:r>
        <w:rPr>
          <w:rFonts w:eastAsiaTheme="minorEastAsia"/>
          <w:b/>
          <w:i/>
          <w:lang w:eastAsia="zh-CN"/>
        </w:rPr>
        <w:t>could be postpone.</w:t>
      </w:r>
    </w:p>
    <w:p w14:paraId="7E8EB6CE" w14:textId="77777777" w:rsidR="000A41B1" w:rsidRDefault="000A41B1" w:rsidP="00136333">
      <w:pPr>
        <w:rPr>
          <w:rFonts w:eastAsiaTheme="minorEastAsia"/>
          <w:b/>
          <w:i/>
          <w:lang w:eastAsia="zh-CN"/>
        </w:rPr>
      </w:pPr>
    </w:p>
    <w:p w14:paraId="3A18DCBB" w14:textId="60156640" w:rsidR="0024437A" w:rsidRPr="0024437A" w:rsidRDefault="0024437A" w:rsidP="0024437A">
      <w:pPr>
        <w:pStyle w:val="afe"/>
        <w:numPr>
          <w:ilvl w:val="0"/>
          <w:numId w:val="49"/>
        </w:numPr>
        <w:ind w:leftChars="0"/>
        <w:rPr>
          <w:b/>
          <w:lang w:eastAsia="en-US"/>
        </w:rPr>
      </w:pPr>
      <w:r w:rsidRPr="0024437A">
        <w:rPr>
          <w:b/>
        </w:rPr>
        <w:t>Dynamic Waveform Switchin</w:t>
      </w:r>
      <w:r>
        <w:rPr>
          <w:b/>
        </w:rPr>
        <w:t>g</w:t>
      </w:r>
    </w:p>
    <w:p w14:paraId="4E0B2E4D" w14:textId="77777777" w:rsidR="000A41B1" w:rsidRPr="00482189" w:rsidRDefault="000A41B1" w:rsidP="000A41B1">
      <w:pPr>
        <w:rPr>
          <w:b/>
          <w:i/>
        </w:rPr>
      </w:pPr>
      <w:r w:rsidRPr="00052516">
        <w:rPr>
          <w:rFonts w:eastAsiaTheme="minorEastAsia" w:hint="eastAsia"/>
          <w:b/>
          <w:i/>
          <w:lang w:eastAsia="zh-CN"/>
        </w:rPr>
        <w:t>P</w:t>
      </w:r>
      <w:r w:rsidRPr="00052516">
        <w:rPr>
          <w:rFonts w:eastAsiaTheme="minorEastAsia"/>
          <w:b/>
          <w:i/>
          <w:lang w:eastAsia="zh-CN"/>
        </w:rPr>
        <w:t xml:space="preserve">roposal </w:t>
      </w:r>
      <w:r>
        <w:rPr>
          <w:rFonts w:eastAsiaTheme="minorEastAsia"/>
          <w:b/>
          <w:i/>
          <w:lang w:eastAsia="zh-CN"/>
        </w:rPr>
        <w:t>7</w:t>
      </w:r>
      <w:r w:rsidRPr="00052516">
        <w:rPr>
          <w:rFonts w:eastAsiaTheme="minorEastAsia"/>
          <w:b/>
          <w:i/>
          <w:lang w:eastAsia="zh-CN"/>
        </w:rPr>
        <w:t>: Si</w:t>
      </w:r>
      <w:r>
        <w:rPr>
          <w:rFonts w:eastAsiaTheme="minorEastAsia"/>
          <w:b/>
          <w:i/>
          <w:lang w:eastAsia="zh-CN"/>
        </w:rPr>
        <w:t>n</w:t>
      </w:r>
      <w:r w:rsidRPr="00052516">
        <w:rPr>
          <w:rFonts w:eastAsiaTheme="minorEastAsia"/>
          <w:b/>
          <w:i/>
          <w:lang w:eastAsia="zh-CN"/>
        </w:rPr>
        <w:t xml:space="preserve">gle UE feature for </w:t>
      </w:r>
      <w:r w:rsidRPr="00052516">
        <w:rPr>
          <w:b/>
          <w:i/>
        </w:rPr>
        <w:t>Dynamic Waveform Switching.</w:t>
      </w:r>
      <w:r>
        <w:rPr>
          <w:b/>
          <w:i/>
        </w:rPr>
        <w:t xml:space="preserve"> No need </w:t>
      </w:r>
      <w:r w:rsidRPr="004E1CAB">
        <w:rPr>
          <w:b/>
          <w:i/>
        </w:rPr>
        <w:t xml:space="preserve">to separate this FG for </w:t>
      </w:r>
      <w:r w:rsidRPr="00494073">
        <w:rPr>
          <w:b/>
          <w:i/>
        </w:rPr>
        <w:t>different DCI formats.</w:t>
      </w:r>
    </w:p>
    <w:p w14:paraId="1DFC17DE" w14:textId="77777777" w:rsidR="000A41B1" w:rsidRDefault="000A41B1" w:rsidP="000A41B1">
      <w:pPr>
        <w:rPr>
          <w:b/>
          <w:i/>
        </w:rPr>
      </w:pPr>
      <w:r w:rsidRPr="00F2682A">
        <w:rPr>
          <w:rFonts w:eastAsiaTheme="minorEastAsia" w:hint="eastAsia"/>
          <w:b/>
          <w:i/>
          <w:lang w:eastAsia="zh-CN"/>
        </w:rPr>
        <w:t>P</w:t>
      </w:r>
      <w:r w:rsidRPr="00F2682A">
        <w:rPr>
          <w:rFonts w:eastAsiaTheme="minorEastAsia"/>
          <w:b/>
          <w:i/>
          <w:lang w:eastAsia="zh-CN"/>
        </w:rPr>
        <w:t xml:space="preserve">roposal </w:t>
      </w:r>
      <w:r>
        <w:rPr>
          <w:rFonts w:eastAsiaTheme="minorEastAsia"/>
          <w:b/>
          <w:i/>
          <w:lang w:eastAsia="zh-CN"/>
        </w:rPr>
        <w:t>8</w:t>
      </w:r>
      <w:r w:rsidRPr="00F2682A">
        <w:rPr>
          <w:rFonts w:eastAsiaTheme="minorEastAsia"/>
          <w:b/>
          <w:i/>
          <w:lang w:eastAsia="zh-CN"/>
        </w:rPr>
        <w:t xml:space="preserve">: It could </w:t>
      </w:r>
      <w:r w:rsidRPr="00F2682A">
        <w:rPr>
          <w:b/>
          <w:i/>
        </w:rPr>
        <w:t>be Per UE indication, without FDD/TDD differentiation</w:t>
      </w:r>
      <w:r>
        <w:rPr>
          <w:b/>
          <w:i/>
        </w:rPr>
        <w:t xml:space="preserve"> for </w:t>
      </w:r>
      <w:r w:rsidRPr="00E4725A">
        <w:rPr>
          <w:rFonts w:eastAsiaTheme="minorEastAsia"/>
          <w:b/>
          <w:i/>
          <w:lang w:eastAsia="zh-CN"/>
        </w:rPr>
        <w:t>Dynamic Waveform Switching</w:t>
      </w:r>
      <w:r w:rsidRPr="00F2682A">
        <w:rPr>
          <w:b/>
          <w:i/>
        </w:rPr>
        <w:t>.</w:t>
      </w:r>
    </w:p>
    <w:p w14:paraId="024352F0" w14:textId="77777777" w:rsidR="006A1AB7" w:rsidRDefault="006A1AB7" w:rsidP="006A1AB7">
      <w:pPr>
        <w:rPr>
          <w:b/>
          <w:i/>
        </w:rPr>
      </w:pPr>
      <w:r w:rsidRPr="00F2682A">
        <w:rPr>
          <w:rFonts w:eastAsiaTheme="minorEastAsia" w:hint="eastAsia"/>
          <w:b/>
          <w:i/>
          <w:lang w:eastAsia="zh-CN"/>
        </w:rPr>
        <w:lastRenderedPageBreak/>
        <w:t>P</w:t>
      </w:r>
      <w:r w:rsidRPr="00F2682A">
        <w:rPr>
          <w:rFonts w:eastAsiaTheme="minorEastAsia"/>
          <w:b/>
          <w:i/>
          <w:lang w:eastAsia="zh-CN"/>
        </w:rPr>
        <w:t xml:space="preserve">roposal </w:t>
      </w:r>
      <w:r>
        <w:rPr>
          <w:rFonts w:eastAsiaTheme="minorEastAsia"/>
          <w:b/>
          <w:i/>
          <w:lang w:eastAsia="zh-CN"/>
        </w:rPr>
        <w:t>9</w:t>
      </w:r>
      <w:r w:rsidRPr="00F2682A">
        <w:rPr>
          <w:rFonts w:eastAsiaTheme="minorEastAsia"/>
          <w:b/>
          <w:i/>
          <w:lang w:eastAsia="zh-CN"/>
        </w:rPr>
        <w:t xml:space="preserve">: </w:t>
      </w:r>
      <w:r>
        <w:rPr>
          <w:rFonts w:eastAsiaTheme="minorEastAsia"/>
          <w:b/>
          <w:i/>
          <w:lang w:eastAsia="zh-CN"/>
        </w:rPr>
        <w:t xml:space="preserve">Support </w:t>
      </w:r>
      <w:r w:rsidRPr="00A92EC8">
        <w:rPr>
          <w:rFonts w:eastAsiaTheme="minorEastAsia"/>
          <w:b/>
          <w:i/>
          <w:lang w:eastAsia="zh-CN"/>
        </w:rPr>
        <w:t>separate this FG for multi-PUSCH scheduling</w:t>
      </w:r>
      <w:r>
        <w:rPr>
          <w:rFonts w:eastAsiaTheme="minorEastAsia"/>
          <w:b/>
          <w:i/>
          <w:lang w:eastAsia="zh-CN"/>
        </w:rPr>
        <w:t xml:space="preserve"> and </w:t>
      </w:r>
      <w:r w:rsidRPr="00313518">
        <w:rPr>
          <w:rFonts w:eastAsiaTheme="minorEastAsia"/>
          <w:b/>
          <w:i/>
          <w:lang w:eastAsia="zh-CN"/>
        </w:rPr>
        <w:t>separate this FG for single-carrier case and multiple-carrier case</w:t>
      </w:r>
      <w:r w:rsidRPr="00F2682A">
        <w:rPr>
          <w:b/>
          <w:i/>
        </w:rPr>
        <w:t>.</w:t>
      </w:r>
    </w:p>
    <w:p w14:paraId="6BD174BC" w14:textId="77777777" w:rsidR="006A1AB7" w:rsidRPr="001506C1" w:rsidRDefault="006A1AB7" w:rsidP="006A1AB7">
      <w:pPr>
        <w:rPr>
          <w:rFonts w:eastAsiaTheme="minorEastAsia"/>
          <w:b/>
          <w:i/>
          <w:lang w:eastAsia="zh-CN"/>
        </w:rPr>
      </w:pPr>
      <w:r w:rsidRPr="000F50A9">
        <w:rPr>
          <w:rFonts w:eastAsiaTheme="minorEastAsia"/>
          <w:b/>
          <w:i/>
          <w:lang w:eastAsia="zh-CN"/>
        </w:rPr>
        <w:t xml:space="preserve">Proposal </w:t>
      </w:r>
      <w:r>
        <w:rPr>
          <w:rFonts w:eastAsiaTheme="minorEastAsia"/>
          <w:b/>
          <w:i/>
          <w:lang w:eastAsia="zh-CN"/>
        </w:rPr>
        <w:t>10</w:t>
      </w:r>
      <w:r w:rsidRPr="000F50A9">
        <w:rPr>
          <w:rFonts w:eastAsiaTheme="minorEastAsia"/>
          <w:b/>
          <w:i/>
          <w:lang w:eastAsia="zh-CN"/>
        </w:rPr>
        <w:t xml:space="preserve">: </w:t>
      </w:r>
      <w:r w:rsidRPr="00B92C78">
        <w:rPr>
          <w:rFonts w:eastAsiaTheme="minorEastAsia"/>
          <w:b/>
          <w:bCs/>
          <w:i/>
          <w:lang w:val="en-GB" w:eastAsia="zh-CN"/>
        </w:rPr>
        <w:t>For</w:t>
      </w:r>
      <w:r w:rsidRPr="001506C1">
        <w:t xml:space="preserve"> </w:t>
      </w:r>
      <w:r w:rsidRPr="001506C1">
        <w:rPr>
          <w:rFonts w:eastAsiaTheme="minorEastAsia"/>
          <w:b/>
          <w:bCs/>
          <w:i/>
          <w:lang w:val="en-GB" w:eastAsia="zh-CN"/>
        </w:rPr>
        <w:t>Dynamic waveform switching</w:t>
      </w:r>
      <w:r w:rsidRPr="00B92C78">
        <w:rPr>
          <w:rFonts w:eastAsiaTheme="minorEastAsia"/>
          <w:b/>
          <w:bCs/>
          <w:i/>
          <w:lang w:val="en-GB" w:eastAsia="zh-CN"/>
        </w:rPr>
        <w:t>, adopt the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609"/>
        <w:gridCol w:w="1114"/>
        <w:gridCol w:w="1280"/>
        <w:gridCol w:w="1052"/>
        <w:gridCol w:w="911"/>
        <w:gridCol w:w="954"/>
        <w:gridCol w:w="1114"/>
        <w:gridCol w:w="1000"/>
        <w:gridCol w:w="1203"/>
        <w:gridCol w:w="1203"/>
        <w:gridCol w:w="1175"/>
        <w:gridCol w:w="994"/>
        <w:gridCol w:w="1634"/>
      </w:tblGrid>
      <w:tr w:rsidR="006A1AB7" w:rsidRPr="00BA3039" w14:paraId="3F108C6A" w14:textId="77777777" w:rsidTr="0060736A">
        <w:trPr>
          <w:trHeight w:val="20"/>
        </w:trPr>
        <w:tc>
          <w:tcPr>
            <w:tcW w:w="371" w:type="pct"/>
            <w:tcBorders>
              <w:top w:val="single" w:sz="4" w:space="0" w:color="auto"/>
              <w:left w:val="single" w:sz="4" w:space="0" w:color="auto"/>
              <w:bottom w:val="single" w:sz="4" w:space="0" w:color="auto"/>
              <w:right w:val="single" w:sz="4" w:space="0" w:color="auto"/>
            </w:tcBorders>
            <w:shd w:val="clear" w:color="auto" w:fill="auto"/>
          </w:tcPr>
          <w:p w14:paraId="545EF86C" w14:textId="77777777" w:rsidR="006A1AB7" w:rsidRPr="0053707D" w:rsidRDefault="006A1AB7" w:rsidP="0060736A">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54. NR_cov_enh2</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5A6D22F2" w14:textId="77777777" w:rsidR="006A1AB7" w:rsidRPr="0053707D" w:rsidRDefault="006A1AB7" w:rsidP="0060736A">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54-3</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27E28458" w14:textId="77777777" w:rsidR="006A1AB7" w:rsidRPr="0053707D" w:rsidRDefault="006A1AB7" w:rsidP="0060736A">
            <w:pPr>
              <w:keepNext/>
              <w:keepLines/>
              <w:rPr>
                <w:rFonts w:ascii="Times New Roman" w:eastAsia="宋体" w:hAnsi="Times New Roman"/>
                <w:sz w:val="16"/>
                <w:szCs w:val="16"/>
                <w:lang w:eastAsia="zh-CN"/>
              </w:rPr>
            </w:pPr>
            <w:r w:rsidRPr="0053707D">
              <w:rPr>
                <w:rFonts w:ascii="Times New Roman" w:eastAsia="MS Mincho" w:hAnsi="Times New Roman"/>
                <w:sz w:val="16"/>
                <w:szCs w:val="16"/>
              </w:rPr>
              <w:t>Dynamic waveform switching</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37FBE30F" w14:textId="77777777" w:rsidR="006A1AB7" w:rsidRPr="009C4474" w:rsidRDefault="006A1AB7" w:rsidP="0060736A">
            <w:pPr>
              <w:rPr>
                <w:rFonts w:ascii="Times New Roman" w:eastAsia="MS Gothic" w:hAnsi="Times New Roman"/>
                <w:sz w:val="16"/>
                <w:szCs w:val="16"/>
                <w:lang w:eastAsia="ja-JP"/>
              </w:rPr>
            </w:pPr>
            <w:r w:rsidRPr="0053707D">
              <w:rPr>
                <w:rFonts w:ascii="Times New Roman" w:eastAsia="MS Gothic" w:hAnsi="Times New Roman"/>
                <w:sz w:val="16"/>
                <w:szCs w:val="16"/>
                <w:lang w:eastAsia="ja-JP"/>
              </w:rPr>
              <w:t>Support of dynamic waveform switching for DCI format 0_1/0_2</w:t>
            </w:r>
            <w:r w:rsidRPr="0053707D">
              <w:rPr>
                <w:rFonts w:ascii="Times New Roman" w:eastAsia="MS Gothic" w:hAnsi="Times New Roman"/>
                <w:sz w:val="16"/>
                <w:szCs w:val="16"/>
                <w:highlight w:val="yellow"/>
                <w:lang w:eastAsia="ja-JP"/>
              </w:rPr>
              <w:t>[/0_3]</w:t>
            </w:r>
            <w:r w:rsidRPr="0053707D">
              <w:rPr>
                <w:rFonts w:ascii="Times New Roman" w:eastAsia="MS Gothic" w:hAnsi="Times New Roman"/>
                <w:sz w:val="16"/>
                <w:szCs w:val="16"/>
                <w:lang w:eastAsia="ja-JP"/>
              </w:rPr>
              <w:t>.</w:t>
            </w:r>
          </w:p>
        </w:tc>
        <w:tc>
          <w:tcPr>
            <w:tcW w:w="342" w:type="pct"/>
            <w:tcBorders>
              <w:top w:val="single" w:sz="4" w:space="0" w:color="auto"/>
              <w:left w:val="single" w:sz="4" w:space="0" w:color="auto"/>
              <w:bottom w:val="single" w:sz="4" w:space="0" w:color="auto"/>
              <w:right w:val="single" w:sz="4" w:space="0" w:color="auto"/>
            </w:tcBorders>
            <w:shd w:val="clear" w:color="auto" w:fill="FFFF00"/>
          </w:tcPr>
          <w:p w14:paraId="55428E0A" w14:textId="77777777" w:rsidR="006A1AB7" w:rsidRPr="0053707D" w:rsidRDefault="006A1AB7" w:rsidP="0060736A">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FFS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54FFC6E" w14:textId="77777777" w:rsidR="006A1AB7" w:rsidRPr="0053707D" w:rsidRDefault="006A1AB7" w:rsidP="0060736A">
            <w:pPr>
              <w:keepNext/>
              <w:keepLines/>
              <w:rPr>
                <w:rFonts w:ascii="Times New Roman" w:eastAsia="宋体" w:hAnsi="Times New Roman"/>
                <w:sz w:val="16"/>
                <w:szCs w:val="16"/>
                <w:lang w:eastAsia="zh-CN"/>
              </w:rPr>
            </w:pPr>
            <w:r w:rsidRPr="0053707D">
              <w:rPr>
                <w:rFonts w:ascii="Times New Roman" w:eastAsia="宋体" w:hAnsi="Times New Roman"/>
                <w:sz w:val="16"/>
                <w:szCs w:val="16"/>
                <w:lang w:eastAsia="zh-CN"/>
              </w:rPr>
              <w:t>Yes</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18941042" w14:textId="77777777" w:rsidR="006A1AB7" w:rsidRPr="0053707D" w:rsidRDefault="006A1AB7" w:rsidP="0060736A">
            <w:pPr>
              <w:keepNext/>
              <w:keepLines/>
              <w:rPr>
                <w:rFonts w:ascii="Times New Roman" w:eastAsia="MS Mincho" w:hAnsi="Times New Roman"/>
                <w:sz w:val="16"/>
                <w:szCs w:val="16"/>
                <w:lang w:eastAsia="ja-JP"/>
              </w:rPr>
            </w:pP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0340770B" w14:textId="77777777" w:rsidR="006A1AB7" w:rsidRPr="0053707D" w:rsidRDefault="006A1AB7" w:rsidP="0060736A">
            <w:pPr>
              <w:keepNext/>
              <w:keepLines/>
              <w:rPr>
                <w:rFonts w:ascii="Times New Roman" w:eastAsia="宋体" w:hAnsi="Times New Roman"/>
                <w:sz w:val="16"/>
                <w:szCs w:val="16"/>
                <w:lang w:eastAsia="zh-CN"/>
              </w:rPr>
            </w:pPr>
            <w:r w:rsidRPr="0053707D">
              <w:rPr>
                <w:rFonts w:ascii="Times New Roman" w:eastAsia="宋体" w:hAnsi="Times New Roman"/>
                <w:sz w:val="16"/>
                <w:szCs w:val="16"/>
                <w:lang w:eastAsia="zh-CN"/>
              </w:rPr>
              <w:t xml:space="preserve">Dynamic waveform switching is not supported </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5B2383E9" w14:textId="77777777" w:rsidR="006A1AB7" w:rsidRPr="008B4202" w:rsidRDefault="006A1AB7" w:rsidP="0060736A">
            <w:pPr>
              <w:keepNext/>
              <w:keepLines/>
              <w:rPr>
                <w:rFonts w:ascii="Times New Roman" w:eastAsia="MS Mincho" w:hAnsi="Times New Roman"/>
                <w:sz w:val="16"/>
                <w:szCs w:val="16"/>
                <w:lang w:eastAsia="ja-JP"/>
              </w:rPr>
            </w:pPr>
            <w:r w:rsidRPr="00A338D0">
              <w:rPr>
                <w:rFonts w:ascii="Times New Roman" w:eastAsia="宋体" w:hAnsi="Times New Roman"/>
                <w:sz w:val="16"/>
                <w:szCs w:val="18"/>
                <w:highlight w:val="yellow"/>
                <w:lang w:eastAsia="zh-CN"/>
              </w:rPr>
              <w:t>Per UE</w:t>
            </w:r>
          </w:p>
        </w:tc>
        <w:tc>
          <w:tcPr>
            <w:tcW w:w="391" w:type="pct"/>
            <w:tcBorders>
              <w:top w:val="single" w:sz="4" w:space="0" w:color="auto"/>
              <w:left w:val="single" w:sz="4" w:space="0" w:color="auto"/>
              <w:bottom w:val="single" w:sz="4" w:space="0" w:color="auto"/>
              <w:right w:val="single" w:sz="4" w:space="0" w:color="auto"/>
            </w:tcBorders>
            <w:shd w:val="clear" w:color="auto" w:fill="FFFF00"/>
          </w:tcPr>
          <w:p w14:paraId="7C887435" w14:textId="77777777" w:rsidR="006A1AB7" w:rsidRPr="0053707D" w:rsidRDefault="006A1AB7" w:rsidP="0060736A">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N/A</w:t>
            </w:r>
          </w:p>
        </w:tc>
        <w:tc>
          <w:tcPr>
            <w:tcW w:w="391" w:type="pct"/>
            <w:tcBorders>
              <w:top w:val="single" w:sz="4" w:space="0" w:color="auto"/>
              <w:left w:val="single" w:sz="4" w:space="0" w:color="auto"/>
              <w:bottom w:val="single" w:sz="4" w:space="0" w:color="auto"/>
              <w:right w:val="single" w:sz="4" w:space="0" w:color="auto"/>
            </w:tcBorders>
            <w:shd w:val="clear" w:color="auto" w:fill="FFFF00"/>
          </w:tcPr>
          <w:p w14:paraId="19DF220C" w14:textId="77777777" w:rsidR="006A1AB7" w:rsidRPr="0053707D" w:rsidRDefault="006A1AB7" w:rsidP="0060736A">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N/A</w:t>
            </w:r>
          </w:p>
        </w:tc>
        <w:tc>
          <w:tcPr>
            <w:tcW w:w="382" w:type="pct"/>
            <w:tcBorders>
              <w:top w:val="single" w:sz="4" w:space="0" w:color="auto"/>
              <w:left w:val="single" w:sz="4" w:space="0" w:color="auto"/>
              <w:bottom w:val="single" w:sz="4" w:space="0" w:color="auto"/>
              <w:right w:val="single" w:sz="4" w:space="0" w:color="auto"/>
            </w:tcBorders>
            <w:shd w:val="clear" w:color="auto" w:fill="FFFF00"/>
          </w:tcPr>
          <w:p w14:paraId="2029E587" w14:textId="77777777" w:rsidR="006A1AB7" w:rsidRPr="0053707D" w:rsidRDefault="006A1AB7" w:rsidP="0060736A">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N/A</w:t>
            </w:r>
          </w:p>
        </w:tc>
        <w:tc>
          <w:tcPr>
            <w:tcW w:w="323" w:type="pct"/>
            <w:tcBorders>
              <w:top w:val="single" w:sz="4" w:space="0" w:color="auto"/>
              <w:left w:val="single" w:sz="4" w:space="0" w:color="auto"/>
              <w:bottom w:val="single" w:sz="4" w:space="0" w:color="auto"/>
              <w:right w:val="single" w:sz="4" w:space="0" w:color="auto"/>
            </w:tcBorders>
            <w:shd w:val="clear" w:color="auto" w:fill="auto"/>
          </w:tcPr>
          <w:p w14:paraId="0257243E" w14:textId="77777777" w:rsidR="006A1AB7" w:rsidRPr="0053707D" w:rsidRDefault="006A1AB7" w:rsidP="0060736A">
            <w:pPr>
              <w:keepNext/>
              <w:keepLines/>
              <w:rPr>
                <w:rFonts w:ascii="Times New Roman" w:eastAsia="MS Mincho" w:hAnsi="Times New Roman"/>
                <w:sz w:val="16"/>
                <w:szCs w:val="16"/>
              </w:rPr>
            </w:pP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64161AD7" w14:textId="77777777" w:rsidR="006A1AB7" w:rsidRPr="0053707D" w:rsidRDefault="006A1AB7" w:rsidP="0060736A">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Optional with capability signaling.</w:t>
            </w:r>
          </w:p>
        </w:tc>
      </w:tr>
      <w:tr w:rsidR="006A1AB7" w:rsidRPr="00BA3039" w14:paraId="16B6264D" w14:textId="77777777" w:rsidTr="0060736A">
        <w:trPr>
          <w:trHeight w:val="20"/>
        </w:trPr>
        <w:tc>
          <w:tcPr>
            <w:tcW w:w="371" w:type="pct"/>
            <w:tcBorders>
              <w:top w:val="single" w:sz="4" w:space="0" w:color="auto"/>
              <w:left w:val="single" w:sz="4" w:space="0" w:color="auto"/>
              <w:bottom w:val="single" w:sz="4" w:space="0" w:color="auto"/>
              <w:right w:val="single" w:sz="4" w:space="0" w:color="auto"/>
            </w:tcBorders>
            <w:shd w:val="clear" w:color="auto" w:fill="auto"/>
          </w:tcPr>
          <w:p w14:paraId="78E794F9" w14:textId="77777777" w:rsidR="006A1AB7" w:rsidRPr="0053707D" w:rsidRDefault="006A1AB7" w:rsidP="0060736A">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54. NR_cov_enh2</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674B05D2" w14:textId="77777777" w:rsidR="006A1AB7" w:rsidRPr="0053707D" w:rsidRDefault="006A1AB7" w:rsidP="0060736A">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54-3a</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442B42BF" w14:textId="77777777" w:rsidR="006A1AB7" w:rsidRPr="0053707D" w:rsidRDefault="006A1AB7" w:rsidP="0060736A">
            <w:pPr>
              <w:keepNext/>
              <w:keepLines/>
              <w:rPr>
                <w:rFonts w:ascii="Times New Roman" w:eastAsia="MS Mincho" w:hAnsi="Times New Roman"/>
                <w:sz w:val="16"/>
                <w:szCs w:val="16"/>
              </w:rPr>
            </w:pPr>
            <w:r w:rsidRPr="0053707D">
              <w:rPr>
                <w:rFonts w:ascii="Times New Roman" w:eastAsia="MS Mincho" w:hAnsi="Times New Roman"/>
                <w:sz w:val="16"/>
                <w:szCs w:val="16"/>
              </w:rPr>
              <w:t xml:space="preserve">PHR enhancement for dynamic waveform switching </w:t>
            </w:r>
          </w:p>
        </w:tc>
        <w:tc>
          <w:tcPr>
            <w:tcW w:w="416" w:type="pct"/>
            <w:tcBorders>
              <w:top w:val="single" w:sz="4" w:space="0" w:color="auto"/>
              <w:left w:val="single" w:sz="4" w:space="0" w:color="auto"/>
              <w:bottom w:val="single" w:sz="4" w:space="0" w:color="auto"/>
              <w:right w:val="single" w:sz="4" w:space="0" w:color="auto"/>
            </w:tcBorders>
            <w:shd w:val="clear" w:color="auto" w:fill="FFFF00"/>
          </w:tcPr>
          <w:p w14:paraId="4AAC8416" w14:textId="77777777" w:rsidR="006A1AB7" w:rsidRPr="0053707D" w:rsidRDefault="006A1AB7" w:rsidP="0060736A">
            <w:pPr>
              <w:rPr>
                <w:rFonts w:ascii="Times New Roman" w:eastAsia="MS Gothic" w:hAnsi="Times New Roman"/>
                <w:sz w:val="16"/>
                <w:szCs w:val="16"/>
                <w:lang w:eastAsia="ja-JP"/>
              </w:rPr>
            </w:pPr>
            <w:r w:rsidRPr="0053707D">
              <w:rPr>
                <w:rFonts w:ascii="Times New Roman" w:eastAsia="MS Gothic" w:hAnsi="Times New Roman"/>
                <w:sz w:val="16"/>
                <w:szCs w:val="16"/>
                <w:lang w:eastAsia="ja-JP"/>
              </w:rPr>
              <w:t>Reporting of power headroom information for an assumed PUSCH using target waveform different from waveform of actual PUSCH</w:t>
            </w:r>
          </w:p>
          <w:p w14:paraId="57540CA5" w14:textId="77777777" w:rsidR="006A1AB7" w:rsidRPr="0053707D" w:rsidRDefault="006A1AB7" w:rsidP="0060736A">
            <w:pPr>
              <w:rPr>
                <w:rFonts w:ascii="Times New Roman" w:eastAsia="MS Gothic" w:hAnsi="Times New Roman"/>
                <w:sz w:val="16"/>
                <w:szCs w:val="16"/>
                <w:lang w:eastAsia="ja-JP"/>
              </w:rPr>
            </w:pPr>
            <w:r w:rsidRPr="0053707D">
              <w:rPr>
                <w:rFonts w:ascii="Times New Roman" w:eastAsia="MS Gothic" w:hAnsi="Times New Roman"/>
                <w:sz w:val="16"/>
                <w:szCs w:val="16"/>
                <w:lang w:eastAsia="ja-JP"/>
              </w:rPr>
              <w:t>FFS details</w:t>
            </w:r>
          </w:p>
        </w:tc>
        <w:tc>
          <w:tcPr>
            <w:tcW w:w="342" w:type="pct"/>
            <w:tcBorders>
              <w:top w:val="single" w:sz="4" w:space="0" w:color="auto"/>
              <w:left w:val="single" w:sz="4" w:space="0" w:color="auto"/>
              <w:bottom w:val="single" w:sz="4" w:space="0" w:color="auto"/>
              <w:right w:val="single" w:sz="4" w:space="0" w:color="auto"/>
            </w:tcBorders>
            <w:shd w:val="clear" w:color="auto" w:fill="FFFF00"/>
          </w:tcPr>
          <w:p w14:paraId="4E75E8D0" w14:textId="77777777" w:rsidR="006A1AB7" w:rsidRPr="0053707D" w:rsidRDefault="006A1AB7" w:rsidP="0060736A">
            <w:pPr>
              <w:keepNext/>
              <w:keepLines/>
              <w:rPr>
                <w:rFonts w:ascii="Times New Roman" w:eastAsia="MS Mincho" w:hAnsi="Times New Roman"/>
                <w:sz w:val="16"/>
                <w:szCs w:val="16"/>
                <w:lang w:eastAsia="ja-JP"/>
              </w:rPr>
            </w:pPr>
          </w:p>
        </w:tc>
        <w:tc>
          <w:tcPr>
            <w:tcW w:w="296" w:type="pct"/>
            <w:tcBorders>
              <w:top w:val="single" w:sz="4" w:space="0" w:color="auto"/>
              <w:left w:val="single" w:sz="4" w:space="0" w:color="auto"/>
              <w:bottom w:val="single" w:sz="4" w:space="0" w:color="auto"/>
              <w:right w:val="single" w:sz="4" w:space="0" w:color="auto"/>
            </w:tcBorders>
            <w:shd w:val="clear" w:color="auto" w:fill="FFFF00"/>
          </w:tcPr>
          <w:p w14:paraId="1C71495C" w14:textId="77777777" w:rsidR="006A1AB7" w:rsidRPr="0053707D" w:rsidRDefault="006A1AB7" w:rsidP="0060736A">
            <w:pPr>
              <w:keepNext/>
              <w:keepLines/>
              <w:rPr>
                <w:rFonts w:ascii="Times New Roman" w:eastAsia="宋体" w:hAnsi="Times New Roman"/>
                <w:sz w:val="16"/>
                <w:szCs w:val="16"/>
                <w:lang w:eastAsia="zh-CN"/>
              </w:rPr>
            </w:pPr>
          </w:p>
        </w:tc>
        <w:tc>
          <w:tcPr>
            <w:tcW w:w="310" w:type="pct"/>
            <w:tcBorders>
              <w:top w:val="single" w:sz="4" w:space="0" w:color="auto"/>
              <w:left w:val="single" w:sz="4" w:space="0" w:color="auto"/>
              <w:bottom w:val="single" w:sz="4" w:space="0" w:color="auto"/>
              <w:right w:val="single" w:sz="4" w:space="0" w:color="auto"/>
            </w:tcBorders>
            <w:shd w:val="clear" w:color="auto" w:fill="FFFF00"/>
          </w:tcPr>
          <w:p w14:paraId="41180113" w14:textId="77777777" w:rsidR="006A1AB7" w:rsidRPr="0053707D" w:rsidRDefault="006A1AB7" w:rsidP="0060736A">
            <w:pPr>
              <w:keepNext/>
              <w:keepLines/>
              <w:rPr>
                <w:rFonts w:ascii="Times New Roman" w:eastAsia="MS Mincho" w:hAnsi="Times New Roman"/>
                <w:sz w:val="16"/>
                <w:szCs w:val="16"/>
                <w:lang w:eastAsia="ja-JP"/>
              </w:rPr>
            </w:pPr>
          </w:p>
        </w:tc>
        <w:tc>
          <w:tcPr>
            <w:tcW w:w="362" w:type="pct"/>
            <w:tcBorders>
              <w:top w:val="single" w:sz="4" w:space="0" w:color="auto"/>
              <w:left w:val="single" w:sz="4" w:space="0" w:color="auto"/>
              <w:bottom w:val="single" w:sz="4" w:space="0" w:color="auto"/>
              <w:right w:val="single" w:sz="4" w:space="0" w:color="auto"/>
            </w:tcBorders>
            <w:shd w:val="clear" w:color="auto" w:fill="FFFF00"/>
          </w:tcPr>
          <w:p w14:paraId="50EE07A6" w14:textId="77777777" w:rsidR="006A1AB7" w:rsidRPr="0053707D" w:rsidRDefault="006A1AB7" w:rsidP="0060736A">
            <w:pPr>
              <w:keepNext/>
              <w:keepLines/>
              <w:rPr>
                <w:rFonts w:ascii="Times New Roman" w:eastAsia="宋体" w:hAnsi="Times New Roman"/>
                <w:sz w:val="16"/>
                <w:szCs w:val="16"/>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56A84BA9" w14:textId="77777777" w:rsidR="006A1AB7" w:rsidRPr="0053707D" w:rsidRDefault="006A1AB7" w:rsidP="0060736A">
            <w:pPr>
              <w:keepNext/>
              <w:keepLines/>
              <w:rPr>
                <w:rFonts w:ascii="Times New Roman" w:eastAsia="MS Mincho" w:hAnsi="Times New Roman"/>
                <w:sz w:val="16"/>
                <w:szCs w:val="16"/>
                <w:lang w:eastAsia="ja-JP"/>
              </w:rPr>
            </w:pPr>
          </w:p>
        </w:tc>
        <w:tc>
          <w:tcPr>
            <w:tcW w:w="391" w:type="pct"/>
            <w:tcBorders>
              <w:top w:val="single" w:sz="4" w:space="0" w:color="auto"/>
              <w:left w:val="single" w:sz="4" w:space="0" w:color="auto"/>
              <w:bottom w:val="single" w:sz="4" w:space="0" w:color="auto"/>
              <w:right w:val="single" w:sz="4" w:space="0" w:color="auto"/>
            </w:tcBorders>
            <w:shd w:val="clear" w:color="auto" w:fill="FFFF00"/>
          </w:tcPr>
          <w:p w14:paraId="116B82DD" w14:textId="77777777" w:rsidR="006A1AB7" w:rsidRPr="0053707D" w:rsidRDefault="006A1AB7" w:rsidP="0060736A">
            <w:pPr>
              <w:keepNext/>
              <w:keepLines/>
              <w:rPr>
                <w:rFonts w:ascii="Times New Roman" w:eastAsia="MS Mincho" w:hAnsi="Times New Roman"/>
                <w:sz w:val="16"/>
                <w:szCs w:val="16"/>
                <w:lang w:eastAsia="ja-JP"/>
              </w:rPr>
            </w:pPr>
          </w:p>
        </w:tc>
        <w:tc>
          <w:tcPr>
            <w:tcW w:w="391" w:type="pct"/>
            <w:tcBorders>
              <w:top w:val="single" w:sz="4" w:space="0" w:color="auto"/>
              <w:left w:val="single" w:sz="4" w:space="0" w:color="auto"/>
              <w:bottom w:val="single" w:sz="4" w:space="0" w:color="auto"/>
              <w:right w:val="single" w:sz="4" w:space="0" w:color="auto"/>
            </w:tcBorders>
            <w:shd w:val="clear" w:color="auto" w:fill="FFFF00"/>
          </w:tcPr>
          <w:p w14:paraId="64882469" w14:textId="77777777" w:rsidR="006A1AB7" w:rsidRPr="0053707D" w:rsidRDefault="006A1AB7" w:rsidP="0060736A">
            <w:pPr>
              <w:keepNext/>
              <w:keepLines/>
              <w:rPr>
                <w:rFonts w:ascii="Times New Roman" w:eastAsia="MS Mincho" w:hAnsi="Times New Roman"/>
                <w:sz w:val="16"/>
                <w:szCs w:val="16"/>
                <w:lang w:eastAsia="ja-JP"/>
              </w:rPr>
            </w:pPr>
          </w:p>
        </w:tc>
        <w:tc>
          <w:tcPr>
            <w:tcW w:w="382" w:type="pct"/>
            <w:tcBorders>
              <w:top w:val="single" w:sz="4" w:space="0" w:color="auto"/>
              <w:left w:val="single" w:sz="4" w:space="0" w:color="auto"/>
              <w:bottom w:val="single" w:sz="4" w:space="0" w:color="auto"/>
              <w:right w:val="single" w:sz="4" w:space="0" w:color="auto"/>
            </w:tcBorders>
            <w:shd w:val="clear" w:color="auto" w:fill="FFFF00"/>
          </w:tcPr>
          <w:p w14:paraId="55E9BEF6" w14:textId="77777777" w:rsidR="006A1AB7" w:rsidRPr="0053707D" w:rsidRDefault="006A1AB7" w:rsidP="0060736A">
            <w:pPr>
              <w:keepNext/>
              <w:keepLines/>
              <w:rPr>
                <w:rFonts w:ascii="Times New Roman" w:eastAsia="MS Mincho" w:hAnsi="Times New Roman"/>
                <w:sz w:val="16"/>
                <w:szCs w:val="16"/>
                <w:lang w:eastAsia="ja-JP"/>
              </w:rPr>
            </w:pPr>
          </w:p>
        </w:tc>
        <w:tc>
          <w:tcPr>
            <w:tcW w:w="323" w:type="pct"/>
            <w:tcBorders>
              <w:top w:val="single" w:sz="4" w:space="0" w:color="auto"/>
              <w:left w:val="single" w:sz="4" w:space="0" w:color="auto"/>
              <w:bottom w:val="single" w:sz="4" w:space="0" w:color="auto"/>
              <w:right w:val="single" w:sz="4" w:space="0" w:color="auto"/>
            </w:tcBorders>
            <w:shd w:val="clear" w:color="auto" w:fill="FFFF00"/>
          </w:tcPr>
          <w:p w14:paraId="034FD603" w14:textId="77777777" w:rsidR="006A1AB7" w:rsidRPr="0053707D" w:rsidRDefault="006A1AB7" w:rsidP="0060736A">
            <w:pPr>
              <w:keepNext/>
              <w:keepLines/>
              <w:rPr>
                <w:rFonts w:ascii="Times New Roman" w:eastAsia="MS Mincho" w:hAnsi="Times New Roman"/>
                <w:sz w:val="16"/>
                <w:szCs w:val="16"/>
              </w:rPr>
            </w:pPr>
          </w:p>
        </w:tc>
        <w:tc>
          <w:tcPr>
            <w:tcW w:w="533" w:type="pct"/>
            <w:tcBorders>
              <w:top w:val="single" w:sz="4" w:space="0" w:color="auto"/>
              <w:left w:val="single" w:sz="4" w:space="0" w:color="auto"/>
              <w:bottom w:val="single" w:sz="4" w:space="0" w:color="auto"/>
              <w:right w:val="single" w:sz="4" w:space="0" w:color="auto"/>
            </w:tcBorders>
            <w:shd w:val="clear" w:color="auto" w:fill="FFFF00"/>
          </w:tcPr>
          <w:p w14:paraId="28D1E11F" w14:textId="77777777" w:rsidR="006A1AB7" w:rsidRPr="0053707D" w:rsidRDefault="006A1AB7" w:rsidP="0060736A">
            <w:pPr>
              <w:keepNext/>
              <w:keepLines/>
              <w:rPr>
                <w:rFonts w:ascii="Times New Roman" w:eastAsia="MS Mincho" w:hAnsi="Times New Roman"/>
                <w:sz w:val="16"/>
                <w:szCs w:val="16"/>
                <w:lang w:eastAsia="ja-JP"/>
              </w:rPr>
            </w:pPr>
          </w:p>
        </w:tc>
      </w:tr>
      <w:tr w:rsidR="006A1AB7" w:rsidRPr="00BA3039" w14:paraId="3411E3E4" w14:textId="77777777" w:rsidTr="0060736A">
        <w:trPr>
          <w:trHeight w:val="20"/>
        </w:trPr>
        <w:tc>
          <w:tcPr>
            <w:tcW w:w="371" w:type="pct"/>
            <w:tcBorders>
              <w:top w:val="single" w:sz="4" w:space="0" w:color="auto"/>
              <w:left w:val="single" w:sz="4" w:space="0" w:color="auto"/>
              <w:bottom w:val="single" w:sz="4" w:space="0" w:color="auto"/>
              <w:right w:val="single" w:sz="4" w:space="0" w:color="auto"/>
            </w:tcBorders>
            <w:shd w:val="clear" w:color="auto" w:fill="FFFF00"/>
          </w:tcPr>
          <w:p w14:paraId="64E81FC1" w14:textId="77777777" w:rsidR="006A1AB7" w:rsidRPr="00C271DC" w:rsidRDefault="006A1AB7" w:rsidP="0060736A">
            <w:pPr>
              <w:keepNext/>
              <w:keepLines/>
              <w:rPr>
                <w:rFonts w:ascii="Times New Roman" w:eastAsia="MS Mincho" w:hAnsi="Times New Roman"/>
                <w:sz w:val="16"/>
                <w:szCs w:val="16"/>
                <w:highlight w:val="yellow"/>
                <w:lang w:eastAsia="ja-JP"/>
              </w:rPr>
            </w:pPr>
            <w:r w:rsidRPr="00C271DC">
              <w:rPr>
                <w:rFonts w:ascii="Times New Roman" w:eastAsia="MS Mincho" w:hAnsi="Times New Roman"/>
                <w:sz w:val="16"/>
                <w:szCs w:val="16"/>
                <w:highlight w:val="yellow"/>
                <w:lang w:eastAsia="ja-JP"/>
              </w:rPr>
              <w:t>54. NR_cov_enh2</w:t>
            </w:r>
          </w:p>
        </w:tc>
        <w:tc>
          <w:tcPr>
            <w:tcW w:w="198" w:type="pct"/>
            <w:tcBorders>
              <w:top w:val="single" w:sz="4" w:space="0" w:color="auto"/>
              <w:left w:val="single" w:sz="4" w:space="0" w:color="auto"/>
              <w:bottom w:val="single" w:sz="4" w:space="0" w:color="auto"/>
              <w:right w:val="single" w:sz="4" w:space="0" w:color="auto"/>
            </w:tcBorders>
            <w:shd w:val="clear" w:color="auto" w:fill="FFFF00"/>
          </w:tcPr>
          <w:p w14:paraId="38170967" w14:textId="77777777" w:rsidR="006A1AB7" w:rsidRPr="00C271DC" w:rsidRDefault="006A1AB7" w:rsidP="0060736A">
            <w:pPr>
              <w:keepNext/>
              <w:keepLines/>
              <w:rPr>
                <w:rFonts w:ascii="Times New Roman" w:eastAsia="MS Mincho" w:hAnsi="Times New Roman"/>
                <w:sz w:val="16"/>
                <w:szCs w:val="16"/>
                <w:highlight w:val="yellow"/>
                <w:lang w:eastAsia="ja-JP"/>
              </w:rPr>
            </w:pPr>
            <w:r w:rsidRPr="00C271DC">
              <w:rPr>
                <w:rFonts w:ascii="Times New Roman" w:eastAsia="MS Mincho" w:hAnsi="Times New Roman"/>
                <w:sz w:val="16"/>
                <w:szCs w:val="16"/>
                <w:highlight w:val="yellow"/>
                <w:lang w:eastAsia="ja-JP"/>
              </w:rPr>
              <w:t>54-3b</w:t>
            </w:r>
          </w:p>
        </w:tc>
        <w:tc>
          <w:tcPr>
            <w:tcW w:w="362" w:type="pct"/>
            <w:tcBorders>
              <w:top w:val="single" w:sz="4" w:space="0" w:color="auto"/>
              <w:left w:val="single" w:sz="4" w:space="0" w:color="auto"/>
              <w:bottom w:val="single" w:sz="4" w:space="0" w:color="auto"/>
              <w:right w:val="single" w:sz="4" w:space="0" w:color="auto"/>
            </w:tcBorders>
            <w:shd w:val="clear" w:color="auto" w:fill="FFFF00"/>
          </w:tcPr>
          <w:p w14:paraId="66D08989" w14:textId="77777777" w:rsidR="006A1AB7" w:rsidRPr="00C271DC" w:rsidRDefault="006A1AB7" w:rsidP="0060736A">
            <w:pPr>
              <w:keepNext/>
              <w:keepLines/>
              <w:rPr>
                <w:rFonts w:ascii="Times New Roman" w:eastAsia="MS Mincho" w:hAnsi="Times New Roman"/>
                <w:sz w:val="16"/>
                <w:szCs w:val="16"/>
                <w:highlight w:val="yellow"/>
              </w:rPr>
            </w:pPr>
            <w:r w:rsidRPr="00C271DC">
              <w:rPr>
                <w:rFonts w:ascii="Times New Roman" w:eastAsia="MS Mincho" w:hAnsi="Times New Roman"/>
                <w:sz w:val="16"/>
                <w:szCs w:val="16"/>
                <w:highlight w:val="yellow"/>
              </w:rPr>
              <w:t xml:space="preserve">Dynamic waveform switching </w:t>
            </w:r>
            <w:r w:rsidRPr="00C271DC">
              <w:rPr>
                <w:rFonts w:ascii="Times New Roman" w:eastAsia="MS Gothic" w:hAnsi="Times New Roman"/>
                <w:sz w:val="16"/>
                <w:szCs w:val="16"/>
                <w:highlight w:val="yellow"/>
                <w:lang w:eastAsia="ja-JP"/>
              </w:rPr>
              <w:t>for multi-PUSCH scheduling</w:t>
            </w:r>
          </w:p>
        </w:tc>
        <w:tc>
          <w:tcPr>
            <w:tcW w:w="416" w:type="pct"/>
            <w:tcBorders>
              <w:top w:val="single" w:sz="4" w:space="0" w:color="auto"/>
              <w:left w:val="single" w:sz="4" w:space="0" w:color="auto"/>
              <w:bottom w:val="single" w:sz="4" w:space="0" w:color="auto"/>
              <w:right w:val="single" w:sz="4" w:space="0" w:color="auto"/>
            </w:tcBorders>
            <w:shd w:val="clear" w:color="auto" w:fill="FFFF00"/>
          </w:tcPr>
          <w:p w14:paraId="693933CB" w14:textId="77777777" w:rsidR="006A1AB7" w:rsidRPr="00C271DC" w:rsidRDefault="006A1AB7" w:rsidP="0060736A">
            <w:pPr>
              <w:rPr>
                <w:rFonts w:ascii="Times New Roman" w:eastAsia="MS Gothic" w:hAnsi="Times New Roman"/>
                <w:sz w:val="16"/>
                <w:szCs w:val="16"/>
                <w:highlight w:val="yellow"/>
                <w:lang w:eastAsia="ja-JP"/>
              </w:rPr>
            </w:pPr>
            <w:r w:rsidRPr="00C271DC">
              <w:rPr>
                <w:rFonts w:ascii="Times New Roman" w:eastAsia="MS Gothic" w:hAnsi="Times New Roman"/>
                <w:sz w:val="16"/>
                <w:szCs w:val="16"/>
                <w:highlight w:val="yellow"/>
                <w:lang w:eastAsia="ja-JP"/>
              </w:rPr>
              <w:t>Support of dynamic waveform switching for DCI format 0_1/0_2[/0_3].</w:t>
            </w:r>
          </w:p>
        </w:tc>
        <w:tc>
          <w:tcPr>
            <w:tcW w:w="342" w:type="pct"/>
            <w:tcBorders>
              <w:top w:val="single" w:sz="4" w:space="0" w:color="auto"/>
              <w:left w:val="single" w:sz="4" w:space="0" w:color="auto"/>
              <w:bottom w:val="single" w:sz="4" w:space="0" w:color="auto"/>
              <w:right w:val="single" w:sz="4" w:space="0" w:color="auto"/>
            </w:tcBorders>
            <w:shd w:val="clear" w:color="auto" w:fill="FFFF00"/>
          </w:tcPr>
          <w:p w14:paraId="5284E995" w14:textId="77777777" w:rsidR="006A1AB7" w:rsidRPr="00C271DC" w:rsidRDefault="006A1AB7" w:rsidP="0060736A">
            <w:pPr>
              <w:keepNext/>
              <w:keepLines/>
              <w:rPr>
                <w:rFonts w:ascii="Times New Roman" w:eastAsia="MS Mincho" w:hAnsi="Times New Roman"/>
                <w:sz w:val="16"/>
                <w:szCs w:val="16"/>
                <w:highlight w:val="yellow"/>
                <w:lang w:eastAsia="ja-JP"/>
              </w:rPr>
            </w:pPr>
            <w:r w:rsidRPr="00C271DC">
              <w:rPr>
                <w:rFonts w:ascii="Times New Roman" w:eastAsia="MS Mincho" w:hAnsi="Times New Roman"/>
                <w:sz w:val="16"/>
                <w:szCs w:val="16"/>
                <w:highlight w:val="yellow"/>
                <w:lang w:eastAsia="ja-JP"/>
              </w:rPr>
              <w:t>FFS</w:t>
            </w:r>
          </w:p>
        </w:tc>
        <w:tc>
          <w:tcPr>
            <w:tcW w:w="296" w:type="pct"/>
            <w:tcBorders>
              <w:top w:val="single" w:sz="4" w:space="0" w:color="auto"/>
              <w:left w:val="single" w:sz="4" w:space="0" w:color="auto"/>
              <w:bottom w:val="single" w:sz="4" w:space="0" w:color="auto"/>
              <w:right w:val="single" w:sz="4" w:space="0" w:color="auto"/>
            </w:tcBorders>
            <w:shd w:val="clear" w:color="auto" w:fill="FFFF00"/>
          </w:tcPr>
          <w:p w14:paraId="5001D61D" w14:textId="77777777" w:rsidR="006A1AB7" w:rsidRPr="00C271DC" w:rsidRDefault="006A1AB7" w:rsidP="0060736A">
            <w:pPr>
              <w:keepNext/>
              <w:keepLines/>
              <w:rPr>
                <w:rFonts w:ascii="Times New Roman" w:eastAsia="宋体" w:hAnsi="Times New Roman"/>
                <w:sz w:val="16"/>
                <w:szCs w:val="16"/>
                <w:highlight w:val="yellow"/>
                <w:lang w:eastAsia="zh-CN"/>
              </w:rPr>
            </w:pPr>
            <w:r w:rsidRPr="00C271DC">
              <w:rPr>
                <w:rFonts w:ascii="Times New Roman" w:eastAsia="宋体" w:hAnsi="Times New Roman"/>
                <w:sz w:val="16"/>
                <w:szCs w:val="16"/>
                <w:highlight w:val="yellow"/>
                <w:lang w:eastAsia="zh-CN"/>
              </w:rPr>
              <w:t>Yes</w:t>
            </w:r>
          </w:p>
        </w:tc>
        <w:tc>
          <w:tcPr>
            <w:tcW w:w="310" w:type="pct"/>
            <w:tcBorders>
              <w:top w:val="single" w:sz="4" w:space="0" w:color="auto"/>
              <w:left w:val="single" w:sz="4" w:space="0" w:color="auto"/>
              <w:bottom w:val="single" w:sz="4" w:space="0" w:color="auto"/>
              <w:right w:val="single" w:sz="4" w:space="0" w:color="auto"/>
            </w:tcBorders>
            <w:shd w:val="clear" w:color="auto" w:fill="FFFF00"/>
          </w:tcPr>
          <w:p w14:paraId="71800055" w14:textId="77777777" w:rsidR="006A1AB7" w:rsidRPr="00C271DC" w:rsidRDefault="006A1AB7" w:rsidP="0060736A">
            <w:pPr>
              <w:keepNext/>
              <w:keepLines/>
              <w:rPr>
                <w:rFonts w:ascii="Times New Roman" w:eastAsia="MS Mincho" w:hAnsi="Times New Roman"/>
                <w:sz w:val="16"/>
                <w:szCs w:val="16"/>
                <w:highlight w:val="yellow"/>
                <w:lang w:eastAsia="ja-JP"/>
              </w:rPr>
            </w:pPr>
          </w:p>
        </w:tc>
        <w:tc>
          <w:tcPr>
            <w:tcW w:w="362" w:type="pct"/>
            <w:tcBorders>
              <w:top w:val="single" w:sz="4" w:space="0" w:color="auto"/>
              <w:left w:val="single" w:sz="4" w:space="0" w:color="auto"/>
              <w:bottom w:val="single" w:sz="4" w:space="0" w:color="auto"/>
              <w:right w:val="single" w:sz="4" w:space="0" w:color="auto"/>
            </w:tcBorders>
            <w:shd w:val="clear" w:color="auto" w:fill="FFFF00"/>
          </w:tcPr>
          <w:p w14:paraId="5699A900" w14:textId="77777777" w:rsidR="006A1AB7" w:rsidRPr="0053707D" w:rsidRDefault="006A1AB7" w:rsidP="0060736A">
            <w:pPr>
              <w:keepNext/>
              <w:keepLines/>
              <w:rPr>
                <w:rFonts w:ascii="Times New Roman" w:eastAsia="宋体" w:hAnsi="Times New Roman"/>
                <w:sz w:val="16"/>
                <w:szCs w:val="16"/>
                <w:lang w:eastAsia="zh-CN"/>
              </w:rPr>
            </w:pPr>
            <w:r w:rsidRPr="0053707D">
              <w:rPr>
                <w:rFonts w:ascii="Times New Roman" w:eastAsia="宋体" w:hAnsi="Times New Roman"/>
                <w:sz w:val="16"/>
                <w:szCs w:val="16"/>
                <w:lang w:eastAsia="zh-CN"/>
              </w:rPr>
              <w:t xml:space="preserve">Dynamic waveform switching is not supported </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5FF54309" w14:textId="77777777" w:rsidR="006A1AB7" w:rsidRPr="009C4474" w:rsidRDefault="006A1AB7" w:rsidP="0060736A">
            <w:pPr>
              <w:keepNext/>
              <w:keepLines/>
              <w:rPr>
                <w:rFonts w:ascii="Times New Roman" w:eastAsia="MS Mincho" w:hAnsi="Times New Roman"/>
                <w:sz w:val="16"/>
                <w:szCs w:val="16"/>
                <w:lang w:eastAsia="ja-JP"/>
              </w:rPr>
            </w:pPr>
            <w:r w:rsidRPr="009C4474">
              <w:rPr>
                <w:rFonts w:ascii="Times New Roman" w:eastAsia="宋体" w:hAnsi="Times New Roman"/>
                <w:sz w:val="16"/>
                <w:szCs w:val="18"/>
                <w:highlight w:val="yellow"/>
                <w:lang w:eastAsia="zh-CN"/>
              </w:rPr>
              <w:t>Per UE</w:t>
            </w:r>
          </w:p>
        </w:tc>
        <w:tc>
          <w:tcPr>
            <w:tcW w:w="391" w:type="pct"/>
            <w:tcBorders>
              <w:top w:val="single" w:sz="4" w:space="0" w:color="auto"/>
              <w:left w:val="single" w:sz="4" w:space="0" w:color="auto"/>
              <w:bottom w:val="single" w:sz="4" w:space="0" w:color="auto"/>
              <w:right w:val="single" w:sz="4" w:space="0" w:color="auto"/>
            </w:tcBorders>
            <w:shd w:val="clear" w:color="auto" w:fill="FFFF00"/>
          </w:tcPr>
          <w:p w14:paraId="5F198889" w14:textId="77777777" w:rsidR="006A1AB7" w:rsidRPr="0053707D" w:rsidRDefault="006A1AB7" w:rsidP="0060736A">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N/A</w:t>
            </w:r>
          </w:p>
        </w:tc>
        <w:tc>
          <w:tcPr>
            <w:tcW w:w="391" w:type="pct"/>
            <w:tcBorders>
              <w:top w:val="single" w:sz="4" w:space="0" w:color="auto"/>
              <w:left w:val="single" w:sz="4" w:space="0" w:color="auto"/>
              <w:bottom w:val="single" w:sz="4" w:space="0" w:color="auto"/>
              <w:right w:val="single" w:sz="4" w:space="0" w:color="auto"/>
            </w:tcBorders>
            <w:shd w:val="clear" w:color="auto" w:fill="FFFF00"/>
          </w:tcPr>
          <w:p w14:paraId="7197C88F" w14:textId="77777777" w:rsidR="006A1AB7" w:rsidRPr="0053707D" w:rsidRDefault="006A1AB7" w:rsidP="0060736A">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N/A</w:t>
            </w:r>
          </w:p>
        </w:tc>
        <w:tc>
          <w:tcPr>
            <w:tcW w:w="382" w:type="pct"/>
            <w:tcBorders>
              <w:top w:val="single" w:sz="4" w:space="0" w:color="auto"/>
              <w:left w:val="single" w:sz="4" w:space="0" w:color="auto"/>
              <w:bottom w:val="single" w:sz="4" w:space="0" w:color="auto"/>
              <w:right w:val="single" w:sz="4" w:space="0" w:color="auto"/>
            </w:tcBorders>
            <w:shd w:val="clear" w:color="auto" w:fill="FFFF00"/>
          </w:tcPr>
          <w:p w14:paraId="66F5F927" w14:textId="77777777" w:rsidR="006A1AB7" w:rsidRPr="0053707D" w:rsidRDefault="006A1AB7" w:rsidP="0060736A">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N/A</w:t>
            </w:r>
          </w:p>
        </w:tc>
        <w:tc>
          <w:tcPr>
            <w:tcW w:w="323" w:type="pct"/>
            <w:tcBorders>
              <w:top w:val="single" w:sz="4" w:space="0" w:color="auto"/>
              <w:left w:val="single" w:sz="4" w:space="0" w:color="auto"/>
              <w:bottom w:val="single" w:sz="4" w:space="0" w:color="auto"/>
              <w:right w:val="single" w:sz="4" w:space="0" w:color="auto"/>
            </w:tcBorders>
            <w:shd w:val="clear" w:color="auto" w:fill="FFFF00"/>
          </w:tcPr>
          <w:p w14:paraId="056439E5" w14:textId="77777777" w:rsidR="006A1AB7" w:rsidRPr="0053707D" w:rsidRDefault="006A1AB7" w:rsidP="0060736A">
            <w:pPr>
              <w:keepNext/>
              <w:keepLines/>
              <w:rPr>
                <w:rFonts w:ascii="Times New Roman" w:eastAsia="MS Mincho" w:hAnsi="Times New Roman"/>
                <w:sz w:val="16"/>
                <w:szCs w:val="16"/>
              </w:rPr>
            </w:pPr>
          </w:p>
        </w:tc>
        <w:tc>
          <w:tcPr>
            <w:tcW w:w="533" w:type="pct"/>
            <w:tcBorders>
              <w:top w:val="single" w:sz="4" w:space="0" w:color="auto"/>
              <w:left w:val="single" w:sz="4" w:space="0" w:color="auto"/>
              <w:bottom w:val="single" w:sz="4" w:space="0" w:color="auto"/>
              <w:right w:val="single" w:sz="4" w:space="0" w:color="auto"/>
            </w:tcBorders>
            <w:shd w:val="clear" w:color="auto" w:fill="FFFF00"/>
          </w:tcPr>
          <w:p w14:paraId="710DA8CE" w14:textId="77777777" w:rsidR="006A1AB7" w:rsidRPr="0053707D" w:rsidRDefault="006A1AB7" w:rsidP="0060736A">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Optional with capability signaling.</w:t>
            </w:r>
          </w:p>
        </w:tc>
      </w:tr>
      <w:tr w:rsidR="006A1AB7" w:rsidRPr="00BA3039" w14:paraId="06412D9F" w14:textId="77777777" w:rsidTr="0060736A">
        <w:trPr>
          <w:trHeight w:val="20"/>
        </w:trPr>
        <w:tc>
          <w:tcPr>
            <w:tcW w:w="371" w:type="pct"/>
            <w:tcBorders>
              <w:top w:val="single" w:sz="4" w:space="0" w:color="auto"/>
              <w:left w:val="single" w:sz="4" w:space="0" w:color="auto"/>
              <w:bottom w:val="single" w:sz="4" w:space="0" w:color="auto"/>
              <w:right w:val="single" w:sz="4" w:space="0" w:color="auto"/>
            </w:tcBorders>
            <w:shd w:val="clear" w:color="auto" w:fill="FFFF00"/>
          </w:tcPr>
          <w:p w14:paraId="2D6081D0" w14:textId="77777777" w:rsidR="006A1AB7" w:rsidRPr="00C271DC" w:rsidRDefault="006A1AB7" w:rsidP="0060736A">
            <w:pPr>
              <w:keepNext/>
              <w:keepLines/>
              <w:rPr>
                <w:rFonts w:ascii="Times New Roman" w:eastAsia="MS Mincho" w:hAnsi="Times New Roman"/>
                <w:sz w:val="16"/>
                <w:szCs w:val="16"/>
                <w:highlight w:val="yellow"/>
                <w:lang w:eastAsia="ja-JP"/>
              </w:rPr>
            </w:pPr>
            <w:r w:rsidRPr="00C271DC">
              <w:rPr>
                <w:rFonts w:ascii="Times New Roman" w:eastAsia="MS Mincho" w:hAnsi="Times New Roman"/>
                <w:sz w:val="16"/>
                <w:szCs w:val="16"/>
                <w:highlight w:val="yellow"/>
                <w:lang w:eastAsia="ja-JP"/>
              </w:rPr>
              <w:t>54. NR_cov_enh2</w:t>
            </w:r>
          </w:p>
        </w:tc>
        <w:tc>
          <w:tcPr>
            <w:tcW w:w="198" w:type="pct"/>
            <w:tcBorders>
              <w:top w:val="single" w:sz="4" w:space="0" w:color="auto"/>
              <w:left w:val="single" w:sz="4" w:space="0" w:color="auto"/>
              <w:bottom w:val="single" w:sz="4" w:space="0" w:color="auto"/>
              <w:right w:val="single" w:sz="4" w:space="0" w:color="auto"/>
            </w:tcBorders>
            <w:shd w:val="clear" w:color="auto" w:fill="FFFF00"/>
          </w:tcPr>
          <w:p w14:paraId="6A60D630" w14:textId="77777777" w:rsidR="006A1AB7" w:rsidRPr="00C271DC" w:rsidRDefault="006A1AB7" w:rsidP="0060736A">
            <w:pPr>
              <w:keepNext/>
              <w:keepLines/>
              <w:rPr>
                <w:rFonts w:ascii="Times New Roman" w:eastAsia="MS Mincho" w:hAnsi="Times New Roman"/>
                <w:sz w:val="16"/>
                <w:szCs w:val="16"/>
                <w:highlight w:val="yellow"/>
                <w:lang w:eastAsia="ja-JP"/>
              </w:rPr>
            </w:pPr>
            <w:r w:rsidRPr="00C271DC">
              <w:rPr>
                <w:rFonts w:ascii="Times New Roman" w:eastAsia="MS Mincho" w:hAnsi="Times New Roman"/>
                <w:sz w:val="16"/>
                <w:szCs w:val="16"/>
                <w:highlight w:val="yellow"/>
                <w:lang w:eastAsia="ja-JP"/>
              </w:rPr>
              <w:t>54-3c</w:t>
            </w:r>
          </w:p>
        </w:tc>
        <w:tc>
          <w:tcPr>
            <w:tcW w:w="362" w:type="pct"/>
            <w:tcBorders>
              <w:top w:val="single" w:sz="4" w:space="0" w:color="auto"/>
              <w:left w:val="single" w:sz="4" w:space="0" w:color="auto"/>
              <w:bottom w:val="single" w:sz="4" w:space="0" w:color="auto"/>
              <w:right w:val="single" w:sz="4" w:space="0" w:color="auto"/>
            </w:tcBorders>
            <w:shd w:val="clear" w:color="auto" w:fill="FFFF00"/>
          </w:tcPr>
          <w:p w14:paraId="2005D02C" w14:textId="77777777" w:rsidR="006A1AB7" w:rsidRPr="00C271DC" w:rsidRDefault="006A1AB7" w:rsidP="0060736A">
            <w:pPr>
              <w:keepNext/>
              <w:keepLines/>
              <w:rPr>
                <w:rFonts w:ascii="Times New Roman" w:eastAsia="MS Mincho" w:hAnsi="Times New Roman"/>
                <w:sz w:val="16"/>
                <w:szCs w:val="16"/>
                <w:highlight w:val="yellow"/>
              </w:rPr>
            </w:pPr>
            <w:r w:rsidRPr="00C271DC">
              <w:rPr>
                <w:rFonts w:ascii="Times New Roman" w:eastAsia="MS Mincho" w:hAnsi="Times New Roman"/>
                <w:sz w:val="16"/>
                <w:szCs w:val="16"/>
                <w:highlight w:val="yellow"/>
              </w:rPr>
              <w:t xml:space="preserve">Dynamic waveform switching </w:t>
            </w:r>
            <w:r w:rsidRPr="00C271DC">
              <w:rPr>
                <w:rFonts w:ascii="Times New Roman" w:eastAsia="MS Gothic" w:hAnsi="Times New Roman"/>
                <w:sz w:val="16"/>
                <w:szCs w:val="16"/>
                <w:highlight w:val="yellow"/>
                <w:lang w:eastAsia="ja-JP"/>
              </w:rPr>
              <w:t>for single-carrier case and multiple-carrier case</w:t>
            </w:r>
          </w:p>
        </w:tc>
        <w:tc>
          <w:tcPr>
            <w:tcW w:w="416" w:type="pct"/>
            <w:tcBorders>
              <w:top w:val="single" w:sz="4" w:space="0" w:color="auto"/>
              <w:left w:val="single" w:sz="4" w:space="0" w:color="auto"/>
              <w:bottom w:val="single" w:sz="4" w:space="0" w:color="auto"/>
              <w:right w:val="single" w:sz="4" w:space="0" w:color="auto"/>
            </w:tcBorders>
            <w:shd w:val="clear" w:color="auto" w:fill="FFFF00"/>
          </w:tcPr>
          <w:p w14:paraId="1A0FEE92" w14:textId="77777777" w:rsidR="006A1AB7" w:rsidRPr="00C271DC" w:rsidRDefault="006A1AB7" w:rsidP="0060736A">
            <w:pPr>
              <w:rPr>
                <w:rFonts w:ascii="Times New Roman" w:eastAsia="MS Gothic" w:hAnsi="Times New Roman"/>
                <w:sz w:val="16"/>
                <w:szCs w:val="16"/>
                <w:highlight w:val="yellow"/>
                <w:lang w:eastAsia="ja-JP"/>
              </w:rPr>
            </w:pPr>
            <w:r w:rsidRPr="00C271DC">
              <w:rPr>
                <w:rFonts w:ascii="Times New Roman" w:eastAsia="MS Gothic" w:hAnsi="Times New Roman"/>
                <w:sz w:val="16"/>
                <w:szCs w:val="16"/>
                <w:highlight w:val="yellow"/>
                <w:lang w:eastAsia="ja-JP"/>
              </w:rPr>
              <w:t>Support of dynamic waveform switching for DCI format 0_1/0_2[/0_3].</w:t>
            </w:r>
          </w:p>
        </w:tc>
        <w:tc>
          <w:tcPr>
            <w:tcW w:w="342" w:type="pct"/>
            <w:tcBorders>
              <w:top w:val="single" w:sz="4" w:space="0" w:color="auto"/>
              <w:left w:val="single" w:sz="4" w:space="0" w:color="auto"/>
              <w:bottom w:val="single" w:sz="4" w:space="0" w:color="auto"/>
              <w:right w:val="single" w:sz="4" w:space="0" w:color="auto"/>
            </w:tcBorders>
            <w:shd w:val="clear" w:color="auto" w:fill="FFFF00"/>
          </w:tcPr>
          <w:p w14:paraId="70400E8F" w14:textId="77777777" w:rsidR="006A1AB7" w:rsidRPr="00C271DC" w:rsidRDefault="006A1AB7" w:rsidP="0060736A">
            <w:pPr>
              <w:keepNext/>
              <w:keepLines/>
              <w:rPr>
                <w:rFonts w:ascii="Times New Roman" w:eastAsia="MS Mincho" w:hAnsi="Times New Roman"/>
                <w:sz w:val="16"/>
                <w:szCs w:val="16"/>
                <w:highlight w:val="yellow"/>
                <w:lang w:eastAsia="ja-JP"/>
              </w:rPr>
            </w:pPr>
            <w:r w:rsidRPr="00C271DC">
              <w:rPr>
                <w:rFonts w:ascii="Times New Roman" w:eastAsia="MS Mincho" w:hAnsi="Times New Roman"/>
                <w:sz w:val="16"/>
                <w:szCs w:val="16"/>
                <w:highlight w:val="yellow"/>
                <w:lang w:eastAsia="ja-JP"/>
              </w:rPr>
              <w:t>FFS</w:t>
            </w:r>
          </w:p>
        </w:tc>
        <w:tc>
          <w:tcPr>
            <w:tcW w:w="296" w:type="pct"/>
            <w:tcBorders>
              <w:top w:val="single" w:sz="4" w:space="0" w:color="auto"/>
              <w:left w:val="single" w:sz="4" w:space="0" w:color="auto"/>
              <w:bottom w:val="single" w:sz="4" w:space="0" w:color="auto"/>
              <w:right w:val="single" w:sz="4" w:space="0" w:color="auto"/>
            </w:tcBorders>
            <w:shd w:val="clear" w:color="auto" w:fill="FFFF00"/>
          </w:tcPr>
          <w:p w14:paraId="647B74A4" w14:textId="77777777" w:rsidR="006A1AB7" w:rsidRPr="00C271DC" w:rsidRDefault="006A1AB7" w:rsidP="0060736A">
            <w:pPr>
              <w:keepNext/>
              <w:keepLines/>
              <w:rPr>
                <w:rFonts w:ascii="Times New Roman" w:eastAsia="宋体" w:hAnsi="Times New Roman"/>
                <w:sz w:val="16"/>
                <w:szCs w:val="16"/>
                <w:highlight w:val="yellow"/>
                <w:lang w:eastAsia="zh-CN"/>
              </w:rPr>
            </w:pPr>
            <w:r w:rsidRPr="00C271DC">
              <w:rPr>
                <w:rFonts w:ascii="Times New Roman" w:eastAsia="宋体" w:hAnsi="Times New Roman"/>
                <w:sz w:val="16"/>
                <w:szCs w:val="16"/>
                <w:highlight w:val="yellow"/>
                <w:lang w:eastAsia="zh-CN"/>
              </w:rPr>
              <w:t>Yes</w:t>
            </w:r>
          </w:p>
        </w:tc>
        <w:tc>
          <w:tcPr>
            <w:tcW w:w="310" w:type="pct"/>
            <w:tcBorders>
              <w:top w:val="single" w:sz="4" w:space="0" w:color="auto"/>
              <w:left w:val="single" w:sz="4" w:space="0" w:color="auto"/>
              <w:bottom w:val="single" w:sz="4" w:space="0" w:color="auto"/>
              <w:right w:val="single" w:sz="4" w:space="0" w:color="auto"/>
            </w:tcBorders>
            <w:shd w:val="clear" w:color="auto" w:fill="FFFF00"/>
          </w:tcPr>
          <w:p w14:paraId="6F36989C" w14:textId="77777777" w:rsidR="006A1AB7" w:rsidRPr="00C271DC" w:rsidRDefault="006A1AB7" w:rsidP="0060736A">
            <w:pPr>
              <w:keepNext/>
              <w:keepLines/>
              <w:rPr>
                <w:rFonts w:ascii="Times New Roman" w:eastAsia="MS Mincho" w:hAnsi="Times New Roman"/>
                <w:sz w:val="16"/>
                <w:szCs w:val="16"/>
                <w:highlight w:val="yellow"/>
                <w:lang w:eastAsia="ja-JP"/>
              </w:rPr>
            </w:pPr>
          </w:p>
        </w:tc>
        <w:tc>
          <w:tcPr>
            <w:tcW w:w="362" w:type="pct"/>
            <w:tcBorders>
              <w:top w:val="single" w:sz="4" w:space="0" w:color="auto"/>
              <w:left w:val="single" w:sz="4" w:space="0" w:color="auto"/>
              <w:bottom w:val="single" w:sz="4" w:space="0" w:color="auto"/>
              <w:right w:val="single" w:sz="4" w:space="0" w:color="auto"/>
            </w:tcBorders>
            <w:shd w:val="clear" w:color="auto" w:fill="FFFF00"/>
          </w:tcPr>
          <w:p w14:paraId="1C897B21" w14:textId="77777777" w:rsidR="006A1AB7" w:rsidRPr="0053707D" w:rsidRDefault="006A1AB7" w:rsidP="0060736A">
            <w:pPr>
              <w:keepNext/>
              <w:keepLines/>
              <w:rPr>
                <w:rFonts w:ascii="Times New Roman" w:eastAsia="宋体" w:hAnsi="Times New Roman"/>
                <w:sz w:val="16"/>
                <w:szCs w:val="16"/>
                <w:lang w:eastAsia="zh-CN"/>
              </w:rPr>
            </w:pPr>
            <w:r w:rsidRPr="0053707D">
              <w:rPr>
                <w:rFonts w:ascii="Times New Roman" w:eastAsia="宋体" w:hAnsi="Times New Roman"/>
                <w:sz w:val="16"/>
                <w:szCs w:val="16"/>
                <w:lang w:eastAsia="zh-CN"/>
              </w:rPr>
              <w:t xml:space="preserve">Dynamic waveform switching is not supported </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61456E8A" w14:textId="77777777" w:rsidR="006A1AB7" w:rsidRPr="009C4474" w:rsidRDefault="006A1AB7" w:rsidP="0060736A">
            <w:pPr>
              <w:keepNext/>
              <w:keepLines/>
              <w:rPr>
                <w:rFonts w:ascii="Times New Roman" w:eastAsia="MS Mincho" w:hAnsi="Times New Roman"/>
                <w:sz w:val="16"/>
                <w:szCs w:val="16"/>
                <w:lang w:eastAsia="ja-JP"/>
              </w:rPr>
            </w:pPr>
            <w:r w:rsidRPr="009C4474">
              <w:rPr>
                <w:rFonts w:ascii="Times New Roman" w:eastAsia="宋体" w:hAnsi="Times New Roman"/>
                <w:sz w:val="16"/>
                <w:szCs w:val="18"/>
                <w:highlight w:val="yellow"/>
                <w:lang w:eastAsia="zh-CN"/>
              </w:rPr>
              <w:t>Per UE</w:t>
            </w:r>
          </w:p>
        </w:tc>
        <w:tc>
          <w:tcPr>
            <w:tcW w:w="391" w:type="pct"/>
            <w:tcBorders>
              <w:top w:val="single" w:sz="4" w:space="0" w:color="auto"/>
              <w:left w:val="single" w:sz="4" w:space="0" w:color="auto"/>
              <w:bottom w:val="single" w:sz="4" w:space="0" w:color="auto"/>
              <w:right w:val="single" w:sz="4" w:space="0" w:color="auto"/>
            </w:tcBorders>
            <w:shd w:val="clear" w:color="auto" w:fill="FFFF00"/>
          </w:tcPr>
          <w:p w14:paraId="3FAE7DE6" w14:textId="77777777" w:rsidR="006A1AB7" w:rsidRPr="0053707D" w:rsidRDefault="006A1AB7" w:rsidP="0060736A">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N/A</w:t>
            </w:r>
          </w:p>
        </w:tc>
        <w:tc>
          <w:tcPr>
            <w:tcW w:w="391" w:type="pct"/>
            <w:tcBorders>
              <w:top w:val="single" w:sz="4" w:space="0" w:color="auto"/>
              <w:left w:val="single" w:sz="4" w:space="0" w:color="auto"/>
              <w:bottom w:val="single" w:sz="4" w:space="0" w:color="auto"/>
              <w:right w:val="single" w:sz="4" w:space="0" w:color="auto"/>
            </w:tcBorders>
            <w:shd w:val="clear" w:color="auto" w:fill="FFFF00"/>
          </w:tcPr>
          <w:p w14:paraId="2420AB43" w14:textId="77777777" w:rsidR="006A1AB7" w:rsidRPr="0053707D" w:rsidRDefault="006A1AB7" w:rsidP="0060736A">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N/A</w:t>
            </w:r>
          </w:p>
        </w:tc>
        <w:tc>
          <w:tcPr>
            <w:tcW w:w="382" w:type="pct"/>
            <w:tcBorders>
              <w:top w:val="single" w:sz="4" w:space="0" w:color="auto"/>
              <w:left w:val="single" w:sz="4" w:space="0" w:color="auto"/>
              <w:bottom w:val="single" w:sz="4" w:space="0" w:color="auto"/>
              <w:right w:val="single" w:sz="4" w:space="0" w:color="auto"/>
            </w:tcBorders>
            <w:shd w:val="clear" w:color="auto" w:fill="FFFF00"/>
          </w:tcPr>
          <w:p w14:paraId="1456E07D" w14:textId="77777777" w:rsidR="006A1AB7" w:rsidRPr="0053707D" w:rsidRDefault="006A1AB7" w:rsidP="0060736A">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N/A</w:t>
            </w:r>
          </w:p>
        </w:tc>
        <w:tc>
          <w:tcPr>
            <w:tcW w:w="323" w:type="pct"/>
            <w:tcBorders>
              <w:top w:val="single" w:sz="4" w:space="0" w:color="auto"/>
              <w:left w:val="single" w:sz="4" w:space="0" w:color="auto"/>
              <w:bottom w:val="single" w:sz="4" w:space="0" w:color="auto"/>
              <w:right w:val="single" w:sz="4" w:space="0" w:color="auto"/>
            </w:tcBorders>
            <w:shd w:val="clear" w:color="auto" w:fill="FFFF00"/>
          </w:tcPr>
          <w:p w14:paraId="63EEE942" w14:textId="77777777" w:rsidR="006A1AB7" w:rsidRPr="0053707D" w:rsidRDefault="006A1AB7" w:rsidP="0060736A">
            <w:pPr>
              <w:keepNext/>
              <w:keepLines/>
              <w:rPr>
                <w:rFonts w:ascii="Times New Roman" w:eastAsia="MS Mincho" w:hAnsi="Times New Roman"/>
                <w:sz w:val="16"/>
                <w:szCs w:val="16"/>
              </w:rPr>
            </w:pPr>
          </w:p>
        </w:tc>
        <w:tc>
          <w:tcPr>
            <w:tcW w:w="533" w:type="pct"/>
            <w:tcBorders>
              <w:top w:val="single" w:sz="4" w:space="0" w:color="auto"/>
              <w:left w:val="single" w:sz="4" w:space="0" w:color="auto"/>
              <w:bottom w:val="single" w:sz="4" w:space="0" w:color="auto"/>
              <w:right w:val="single" w:sz="4" w:space="0" w:color="auto"/>
            </w:tcBorders>
            <w:shd w:val="clear" w:color="auto" w:fill="FFFF00"/>
          </w:tcPr>
          <w:p w14:paraId="5F777E9D" w14:textId="77777777" w:rsidR="006A1AB7" w:rsidRPr="0053707D" w:rsidRDefault="006A1AB7" w:rsidP="0060736A">
            <w:pPr>
              <w:keepNext/>
              <w:keepLines/>
              <w:rPr>
                <w:rFonts w:ascii="Times New Roman" w:eastAsia="MS Mincho" w:hAnsi="Times New Roman"/>
                <w:sz w:val="16"/>
                <w:szCs w:val="16"/>
                <w:lang w:eastAsia="ja-JP"/>
              </w:rPr>
            </w:pPr>
            <w:r w:rsidRPr="0053707D">
              <w:rPr>
                <w:rFonts w:ascii="Times New Roman" w:eastAsia="MS Mincho" w:hAnsi="Times New Roman"/>
                <w:sz w:val="16"/>
                <w:szCs w:val="16"/>
                <w:lang w:eastAsia="ja-JP"/>
              </w:rPr>
              <w:t>Optional with capability signaling.</w:t>
            </w:r>
          </w:p>
        </w:tc>
      </w:tr>
    </w:tbl>
    <w:p w14:paraId="397D4FB7" w14:textId="77777777" w:rsidR="00605E5E" w:rsidRDefault="00605E5E" w:rsidP="00605E5E">
      <w:pPr>
        <w:pStyle w:val="1"/>
      </w:pPr>
      <w:r>
        <w:t>Reference</w:t>
      </w:r>
    </w:p>
    <w:p w14:paraId="403AB068" w14:textId="74A2A750" w:rsidR="005C1CF4" w:rsidRDefault="007E3735" w:rsidP="00EE0D86">
      <w:pPr>
        <w:pStyle w:val="afe"/>
        <w:numPr>
          <w:ilvl w:val="0"/>
          <w:numId w:val="42"/>
        </w:numPr>
        <w:spacing w:after="0" w:afterAutospacing="0"/>
        <w:ind w:leftChars="0"/>
        <w:rPr>
          <w:rFonts w:ascii="Times New Roman" w:hAnsi="Times New Roman"/>
          <w:szCs w:val="20"/>
          <w:lang w:eastAsia="en-US"/>
        </w:rPr>
      </w:pPr>
      <w:r w:rsidRPr="00EE0D86">
        <w:rPr>
          <w:rFonts w:ascii="Times New Roman" w:hAnsi="Times New Roman"/>
          <w:szCs w:val="20"/>
          <w:lang w:eastAsia="en-US"/>
        </w:rPr>
        <w:t>R</w:t>
      </w:r>
      <w:r w:rsidR="00830799">
        <w:rPr>
          <w:rFonts w:ascii="Times New Roman" w:hAnsi="Times New Roman"/>
          <w:szCs w:val="20"/>
          <w:lang w:eastAsia="en-US"/>
        </w:rPr>
        <w:t>1-2308508</w:t>
      </w:r>
      <w:r w:rsidR="00312AA3" w:rsidRPr="00EE0D86">
        <w:rPr>
          <w:rFonts w:ascii="Times New Roman" w:hAnsi="Times New Roman"/>
          <w:szCs w:val="20"/>
          <w:lang w:eastAsia="en-US"/>
        </w:rPr>
        <w:t>,</w:t>
      </w:r>
      <w:r w:rsidRPr="00EE0D86">
        <w:rPr>
          <w:rFonts w:ascii="Times New Roman" w:hAnsi="Times New Roman"/>
          <w:szCs w:val="20"/>
          <w:lang w:eastAsia="en-US"/>
        </w:rPr>
        <w:t xml:space="preserve"> </w:t>
      </w:r>
      <w:r w:rsidR="00830799" w:rsidRPr="006335E2">
        <w:rPr>
          <w:rFonts w:ascii="Times New Roman" w:hAnsi="Times New Roman"/>
          <w:szCs w:val="20"/>
          <w:lang w:eastAsia="en-US"/>
        </w:rPr>
        <w:t>Summary on UE features for coverage enhancements</w:t>
      </w:r>
      <w:r w:rsidR="006335E2">
        <w:rPr>
          <w:rFonts w:ascii="Times New Roman" w:hAnsi="Times New Roman"/>
          <w:szCs w:val="20"/>
          <w:lang w:eastAsia="en-US"/>
        </w:rPr>
        <w:t xml:space="preserve">, </w:t>
      </w:r>
      <w:r w:rsidR="00830799" w:rsidRPr="006335E2">
        <w:rPr>
          <w:rFonts w:ascii="Times New Roman" w:hAnsi="Times New Roman"/>
          <w:szCs w:val="20"/>
          <w:lang w:eastAsia="en-US"/>
        </w:rPr>
        <w:t>Moderator (NTT DOCOMO, INC</w:t>
      </w:r>
      <w:r w:rsidR="006335E2">
        <w:rPr>
          <w:rFonts w:ascii="Times New Roman" w:hAnsi="Times New Roman"/>
          <w:szCs w:val="20"/>
          <w:lang w:eastAsia="en-US"/>
        </w:rPr>
        <w:t>)</w:t>
      </w:r>
    </w:p>
    <w:p w14:paraId="2E2E1D2F" w14:textId="0625476E" w:rsidR="005F5201" w:rsidRPr="0015203E" w:rsidRDefault="00A11B63" w:rsidP="00A11B63">
      <w:pPr>
        <w:pStyle w:val="afe"/>
        <w:numPr>
          <w:ilvl w:val="0"/>
          <w:numId w:val="42"/>
        </w:numPr>
        <w:spacing w:after="0" w:afterAutospacing="0"/>
        <w:ind w:leftChars="0"/>
        <w:rPr>
          <w:rFonts w:ascii="Times New Roman" w:hAnsi="Times New Roman"/>
          <w:szCs w:val="20"/>
          <w:lang w:eastAsia="en-US"/>
        </w:rPr>
      </w:pPr>
      <w:r>
        <w:rPr>
          <w:rFonts w:ascii="Times New Roman" w:eastAsiaTheme="minorEastAsia" w:hAnsi="Times New Roman" w:hint="eastAsia"/>
          <w:szCs w:val="20"/>
          <w:lang w:eastAsia="zh-CN"/>
        </w:rPr>
        <w:t>R</w:t>
      </w:r>
      <w:r>
        <w:rPr>
          <w:rFonts w:ascii="Times New Roman" w:eastAsiaTheme="minorEastAsia" w:hAnsi="Times New Roman"/>
          <w:szCs w:val="20"/>
          <w:lang w:eastAsia="zh-CN"/>
        </w:rPr>
        <w:t xml:space="preserve">1-2308516, </w:t>
      </w:r>
      <w:r w:rsidRPr="00A11B63">
        <w:rPr>
          <w:rFonts w:ascii="Times New Roman" w:eastAsiaTheme="minorEastAsia" w:hAnsi="Times New Roman"/>
          <w:szCs w:val="20"/>
          <w:lang w:eastAsia="zh-CN"/>
        </w:rPr>
        <w:t>Session Notes for 9.16.15</w:t>
      </w:r>
      <w:r>
        <w:rPr>
          <w:rFonts w:ascii="Times New Roman" w:eastAsiaTheme="minorEastAsia" w:hAnsi="Times New Roman"/>
          <w:szCs w:val="20"/>
          <w:lang w:eastAsia="zh-CN"/>
        </w:rPr>
        <w:t xml:space="preserve">, </w:t>
      </w:r>
      <w:r w:rsidRPr="00A11B63">
        <w:rPr>
          <w:rFonts w:ascii="Times New Roman" w:eastAsiaTheme="minorEastAsia" w:hAnsi="Times New Roman"/>
          <w:szCs w:val="20"/>
          <w:lang w:eastAsia="zh-CN"/>
        </w:rPr>
        <w:t>Ad-Hoc Chair (NTT DOCOMO)</w:t>
      </w:r>
    </w:p>
    <w:p w14:paraId="19A6C047" w14:textId="77777777" w:rsidR="0015203E" w:rsidRPr="00EE0D86" w:rsidRDefault="0015203E" w:rsidP="0015203E">
      <w:pPr>
        <w:pStyle w:val="afe"/>
        <w:numPr>
          <w:ilvl w:val="0"/>
          <w:numId w:val="42"/>
        </w:numPr>
        <w:spacing w:after="0" w:afterAutospacing="0"/>
        <w:ind w:leftChars="0"/>
        <w:rPr>
          <w:rFonts w:ascii="Times New Roman" w:hAnsi="Times New Roman"/>
          <w:szCs w:val="20"/>
          <w:lang w:eastAsia="en-US"/>
        </w:rPr>
      </w:pPr>
      <w:r w:rsidRPr="00EE0D86">
        <w:rPr>
          <w:rFonts w:ascii="Times New Roman" w:hAnsi="Times New Roman"/>
          <w:szCs w:val="20"/>
          <w:lang w:eastAsia="en-US"/>
        </w:rPr>
        <w:t>R1-2306367 (R4-2310500), Reply LS on enhancements to realize increasing UE power high limit for CA and DC, RAN4, 3GPP RAN1#114, August 2023.</w:t>
      </w:r>
    </w:p>
    <w:p w14:paraId="5F31EEE5" w14:textId="3873CBE6" w:rsidR="0015203E" w:rsidRPr="0031479F" w:rsidRDefault="0015203E" w:rsidP="0031479F">
      <w:pPr>
        <w:pStyle w:val="afe"/>
        <w:numPr>
          <w:ilvl w:val="0"/>
          <w:numId w:val="42"/>
        </w:numPr>
        <w:spacing w:after="0" w:afterAutospacing="0"/>
        <w:ind w:leftChars="0"/>
        <w:rPr>
          <w:rFonts w:ascii="Times New Roman" w:hAnsi="Times New Roman"/>
          <w:szCs w:val="20"/>
          <w:lang w:eastAsia="en-US"/>
        </w:rPr>
      </w:pPr>
      <w:r w:rsidRPr="00EE0D86">
        <w:rPr>
          <w:rFonts w:ascii="Times New Roman" w:hAnsi="Times New Roman"/>
          <w:szCs w:val="20"/>
          <w:lang w:eastAsia="en-US"/>
        </w:rPr>
        <w:t>R1-2306351, Highlights from RAN#100</w:t>
      </w:r>
      <w:r>
        <w:rPr>
          <w:rFonts w:ascii="Times New Roman" w:hAnsi="Times New Roman"/>
          <w:szCs w:val="20"/>
          <w:lang w:eastAsia="en-US"/>
        </w:rPr>
        <w:t xml:space="preserve">, </w:t>
      </w:r>
      <w:r w:rsidRPr="00EE0D86">
        <w:rPr>
          <w:rFonts w:ascii="Times New Roman" w:hAnsi="Times New Roman"/>
          <w:szCs w:val="20"/>
          <w:lang w:eastAsia="en-US"/>
        </w:rPr>
        <w:t>RAN1 Chair</w:t>
      </w:r>
    </w:p>
    <w:sectPr w:rsidR="0015203E" w:rsidRPr="0031479F" w:rsidSect="003B6B8F">
      <w:pgSz w:w="16834" w:h="11909" w:orient="landscape" w:code="9"/>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C6EB4" w14:textId="77777777" w:rsidR="007F6641" w:rsidRDefault="007F6641">
      <w:r>
        <w:separator/>
      </w:r>
    </w:p>
  </w:endnote>
  <w:endnote w:type="continuationSeparator" w:id="0">
    <w:p w14:paraId="4D0388DC" w14:textId="77777777" w:rsidR="007F6641" w:rsidRDefault="007F6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Segoe Print"/>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DD743D" w14:textId="77777777" w:rsidR="007F6641" w:rsidRDefault="007F6641">
      <w:r>
        <w:separator/>
      </w:r>
    </w:p>
  </w:footnote>
  <w:footnote w:type="continuationSeparator" w:id="0">
    <w:p w14:paraId="4456F8CE" w14:textId="77777777" w:rsidR="007F6641" w:rsidRDefault="007F66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6"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9579D8"/>
    <w:multiLevelType w:val="hybridMultilevel"/>
    <w:tmpl w:val="3BC8D150"/>
    <w:lvl w:ilvl="0" w:tplc="04090001">
      <w:start w:val="1"/>
      <w:numFmt w:val="bullet"/>
      <w:lvlText w:val=""/>
      <w:lvlJc w:val="left"/>
      <w:pPr>
        <w:ind w:left="620" w:hanging="420"/>
      </w:pPr>
      <w:rPr>
        <w:rFonts w:ascii="Wingdings" w:hAnsi="Wingdings" w:cs="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5" w15:restartNumberingAfterBreak="0">
    <w:nsid w:val="4D212883"/>
    <w:multiLevelType w:val="hybridMultilevel"/>
    <w:tmpl w:val="5052ED12"/>
    <w:lvl w:ilvl="0" w:tplc="04090003">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335E76"/>
    <w:multiLevelType w:val="hybridMultilevel"/>
    <w:tmpl w:val="293C2CC6"/>
    <w:lvl w:ilvl="0" w:tplc="2FB6BCBA">
      <w:start w:val="1"/>
      <w:numFmt w:val="bullet"/>
      <w:lvlText w:val="•"/>
      <w:lvlJc w:val="left"/>
      <w:pPr>
        <w:tabs>
          <w:tab w:val="num" w:pos="360"/>
        </w:tabs>
        <w:ind w:left="360" w:hanging="360"/>
      </w:pPr>
      <w:rPr>
        <w:rFonts w:ascii="Arial" w:hAnsi="Arial" w:hint="default"/>
      </w:rPr>
    </w:lvl>
    <w:lvl w:ilvl="1" w:tplc="E2C8AB64">
      <w:start w:val="1"/>
      <w:numFmt w:val="bullet"/>
      <w:lvlText w:val="•"/>
      <w:lvlJc w:val="left"/>
      <w:pPr>
        <w:tabs>
          <w:tab w:val="num" w:pos="1080"/>
        </w:tabs>
        <w:ind w:left="1080" w:hanging="360"/>
      </w:pPr>
      <w:rPr>
        <w:rFonts w:ascii="Arial" w:hAnsi="Arial" w:hint="default"/>
      </w:rPr>
    </w:lvl>
    <w:lvl w:ilvl="2" w:tplc="88B29208">
      <w:numFmt w:val="bullet"/>
      <w:lvlText w:val="•"/>
      <w:lvlJc w:val="left"/>
      <w:pPr>
        <w:tabs>
          <w:tab w:val="num" w:pos="1800"/>
        </w:tabs>
        <w:ind w:left="1800" w:hanging="360"/>
      </w:pPr>
      <w:rPr>
        <w:rFonts w:ascii="Arial" w:hAnsi="Arial" w:hint="default"/>
      </w:rPr>
    </w:lvl>
    <w:lvl w:ilvl="3" w:tplc="C4FEF634">
      <w:numFmt w:val="bullet"/>
      <w:lvlText w:val="–"/>
      <w:lvlJc w:val="left"/>
      <w:pPr>
        <w:tabs>
          <w:tab w:val="num" w:pos="2520"/>
        </w:tabs>
        <w:ind w:left="2520" w:hanging="360"/>
      </w:pPr>
      <w:rPr>
        <w:rFonts w:ascii="Arial" w:hAnsi="Arial" w:hint="default"/>
      </w:rPr>
    </w:lvl>
    <w:lvl w:ilvl="4" w:tplc="E3E20F5A" w:tentative="1">
      <w:start w:val="1"/>
      <w:numFmt w:val="bullet"/>
      <w:lvlText w:val="•"/>
      <w:lvlJc w:val="left"/>
      <w:pPr>
        <w:tabs>
          <w:tab w:val="num" w:pos="3240"/>
        </w:tabs>
        <w:ind w:left="3240" w:hanging="360"/>
      </w:pPr>
      <w:rPr>
        <w:rFonts w:ascii="Arial" w:hAnsi="Arial" w:hint="default"/>
      </w:rPr>
    </w:lvl>
    <w:lvl w:ilvl="5" w:tplc="5C4419EC" w:tentative="1">
      <w:start w:val="1"/>
      <w:numFmt w:val="bullet"/>
      <w:lvlText w:val="•"/>
      <w:lvlJc w:val="left"/>
      <w:pPr>
        <w:tabs>
          <w:tab w:val="num" w:pos="3960"/>
        </w:tabs>
        <w:ind w:left="3960" w:hanging="360"/>
      </w:pPr>
      <w:rPr>
        <w:rFonts w:ascii="Arial" w:hAnsi="Arial" w:hint="default"/>
      </w:rPr>
    </w:lvl>
    <w:lvl w:ilvl="6" w:tplc="D8ACF52E" w:tentative="1">
      <w:start w:val="1"/>
      <w:numFmt w:val="bullet"/>
      <w:lvlText w:val="•"/>
      <w:lvlJc w:val="left"/>
      <w:pPr>
        <w:tabs>
          <w:tab w:val="num" w:pos="4680"/>
        </w:tabs>
        <w:ind w:left="4680" w:hanging="360"/>
      </w:pPr>
      <w:rPr>
        <w:rFonts w:ascii="Arial" w:hAnsi="Arial" w:hint="default"/>
      </w:rPr>
    </w:lvl>
    <w:lvl w:ilvl="7" w:tplc="8B1ADBE6" w:tentative="1">
      <w:start w:val="1"/>
      <w:numFmt w:val="bullet"/>
      <w:lvlText w:val="•"/>
      <w:lvlJc w:val="left"/>
      <w:pPr>
        <w:tabs>
          <w:tab w:val="num" w:pos="5400"/>
        </w:tabs>
        <w:ind w:left="5400" w:hanging="360"/>
      </w:pPr>
      <w:rPr>
        <w:rFonts w:ascii="Arial" w:hAnsi="Arial" w:hint="default"/>
      </w:rPr>
    </w:lvl>
    <w:lvl w:ilvl="8" w:tplc="C9C8A5D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948173E"/>
    <w:multiLevelType w:val="hybridMultilevel"/>
    <w:tmpl w:val="A386F7BE"/>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7"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8"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27"/>
  </w:num>
  <w:num w:numId="3">
    <w:abstractNumId w:val="46"/>
  </w:num>
  <w:num w:numId="4">
    <w:abstractNumId w:val="43"/>
  </w:num>
  <w:num w:numId="5">
    <w:abstractNumId w:val="7"/>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5"/>
  </w:num>
  <w:num w:numId="8">
    <w:abstractNumId w:val="22"/>
  </w:num>
  <w:num w:numId="9">
    <w:abstractNumId w:val="37"/>
  </w:num>
  <w:num w:numId="10">
    <w:abstractNumId w:val="28"/>
  </w:num>
  <w:num w:numId="11">
    <w:abstractNumId w:val="24"/>
  </w:num>
  <w:num w:numId="12">
    <w:abstractNumId w:val="5"/>
  </w:num>
  <w:num w:numId="13">
    <w:abstractNumId w:val="18"/>
  </w:num>
  <w:num w:numId="14">
    <w:abstractNumId w:val="19"/>
  </w:num>
  <w:num w:numId="15">
    <w:abstractNumId w:val="45"/>
  </w:num>
  <w:num w:numId="16">
    <w:abstractNumId w:val="44"/>
  </w:num>
  <w:num w:numId="17">
    <w:abstractNumId w:val="33"/>
  </w:num>
  <w:num w:numId="18">
    <w:abstractNumId w:val="20"/>
  </w:num>
  <w:num w:numId="19">
    <w:abstractNumId w:val="30"/>
  </w:num>
  <w:num w:numId="20">
    <w:abstractNumId w:val="40"/>
  </w:num>
  <w:num w:numId="21">
    <w:abstractNumId w:val="47"/>
  </w:num>
  <w:num w:numId="22">
    <w:abstractNumId w:val="12"/>
  </w:num>
  <w:num w:numId="23">
    <w:abstractNumId w:val="32"/>
  </w:num>
  <w:num w:numId="24">
    <w:abstractNumId w:val="14"/>
  </w:num>
  <w:num w:numId="25">
    <w:abstractNumId w:val="21"/>
  </w:num>
  <w:num w:numId="26">
    <w:abstractNumId w:val="9"/>
  </w:num>
  <w:num w:numId="27">
    <w:abstractNumId w:val="16"/>
  </w:num>
  <w:num w:numId="28">
    <w:abstractNumId w:val="50"/>
  </w:num>
  <w:num w:numId="29">
    <w:abstractNumId w:val="42"/>
  </w:num>
  <w:num w:numId="30">
    <w:abstractNumId w:val="48"/>
  </w:num>
  <w:num w:numId="31">
    <w:abstractNumId w:val="6"/>
  </w:num>
  <w:num w:numId="32">
    <w:abstractNumId w:val="2"/>
  </w:num>
  <w:num w:numId="33">
    <w:abstractNumId w:val="49"/>
  </w:num>
  <w:num w:numId="34">
    <w:abstractNumId w:val="13"/>
  </w:num>
  <w:num w:numId="35">
    <w:abstractNumId w:val="10"/>
  </w:num>
  <w:num w:numId="36">
    <w:abstractNumId w:val="36"/>
  </w:num>
  <w:num w:numId="37">
    <w:abstractNumId w:val="11"/>
  </w:num>
  <w:num w:numId="38">
    <w:abstractNumId w:val="29"/>
  </w:num>
  <w:num w:numId="39">
    <w:abstractNumId w:val="39"/>
  </w:num>
  <w:num w:numId="40">
    <w:abstractNumId w:val="23"/>
  </w:num>
  <w:num w:numId="41">
    <w:abstractNumId w:val="8"/>
  </w:num>
  <w:num w:numId="42">
    <w:abstractNumId w:val="41"/>
  </w:num>
  <w:num w:numId="43">
    <w:abstractNumId w:val="31"/>
  </w:num>
  <w:num w:numId="44">
    <w:abstractNumId w:val="17"/>
  </w:num>
  <w:num w:numId="45">
    <w:abstractNumId w:val="15"/>
  </w:num>
  <w:num w:numId="46">
    <w:abstractNumId w:val="38"/>
  </w:num>
  <w:num w:numId="47">
    <w:abstractNumId w:val="26"/>
  </w:num>
  <w:num w:numId="48">
    <w:abstractNumId w:val="34"/>
  </w:num>
  <w:num w:numId="49">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F92"/>
    <w:rsid w:val="00004056"/>
    <w:rsid w:val="00004125"/>
    <w:rsid w:val="00004154"/>
    <w:rsid w:val="0000498E"/>
    <w:rsid w:val="00004DA7"/>
    <w:rsid w:val="00005350"/>
    <w:rsid w:val="00005620"/>
    <w:rsid w:val="000056CC"/>
    <w:rsid w:val="00005FC6"/>
    <w:rsid w:val="000063E4"/>
    <w:rsid w:val="00006C6D"/>
    <w:rsid w:val="00006ECD"/>
    <w:rsid w:val="00006FF2"/>
    <w:rsid w:val="0000718E"/>
    <w:rsid w:val="00007449"/>
    <w:rsid w:val="000075E6"/>
    <w:rsid w:val="000076F5"/>
    <w:rsid w:val="000077E1"/>
    <w:rsid w:val="000079B1"/>
    <w:rsid w:val="00007BD3"/>
    <w:rsid w:val="00007ED8"/>
    <w:rsid w:val="00010038"/>
    <w:rsid w:val="000101AB"/>
    <w:rsid w:val="00010AA0"/>
    <w:rsid w:val="00010C25"/>
    <w:rsid w:val="00010CE3"/>
    <w:rsid w:val="000119E4"/>
    <w:rsid w:val="00011BE1"/>
    <w:rsid w:val="00011E5B"/>
    <w:rsid w:val="00011F23"/>
    <w:rsid w:val="000120A3"/>
    <w:rsid w:val="0001217C"/>
    <w:rsid w:val="0001221D"/>
    <w:rsid w:val="000122B0"/>
    <w:rsid w:val="000123AC"/>
    <w:rsid w:val="00012568"/>
    <w:rsid w:val="0001269D"/>
    <w:rsid w:val="00012C2D"/>
    <w:rsid w:val="000130B7"/>
    <w:rsid w:val="00013355"/>
    <w:rsid w:val="000135CB"/>
    <w:rsid w:val="000136D7"/>
    <w:rsid w:val="00013A3B"/>
    <w:rsid w:val="00013BB3"/>
    <w:rsid w:val="000143B4"/>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5"/>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0"/>
    <w:rsid w:val="00022315"/>
    <w:rsid w:val="00022819"/>
    <w:rsid w:val="000228E9"/>
    <w:rsid w:val="000228EB"/>
    <w:rsid w:val="00022B32"/>
    <w:rsid w:val="00022BB1"/>
    <w:rsid w:val="00022F64"/>
    <w:rsid w:val="0002338E"/>
    <w:rsid w:val="00023E0A"/>
    <w:rsid w:val="0002427D"/>
    <w:rsid w:val="000242F7"/>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D26"/>
    <w:rsid w:val="00026E8B"/>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8B"/>
    <w:rsid w:val="00033CCE"/>
    <w:rsid w:val="00033CE1"/>
    <w:rsid w:val="0003416E"/>
    <w:rsid w:val="000345AB"/>
    <w:rsid w:val="0003486E"/>
    <w:rsid w:val="00034A71"/>
    <w:rsid w:val="0003534A"/>
    <w:rsid w:val="00035350"/>
    <w:rsid w:val="0003547D"/>
    <w:rsid w:val="0003553E"/>
    <w:rsid w:val="00035916"/>
    <w:rsid w:val="00035AF6"/>
    <w:rsid w:val="00035DFB"/>
    <w:rsid w:val="00035F1C"/>
    <w:rsid w:val="0003603F"/>
    <w:rsid w:val="000360B7"/>
    <w:rsid w:val="000364F1"/>
    <w:rsid w:val="0003652D"/>
    <w:rsid w:val="0003655B"/>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2EFA"/>
    <w:rsid w:val="00043003"/>
    <w:rsid w:val="000433FA"/>
    <w:rsid w:val="00043578"/>
    <w:rsid w:val="00043A5E"/>
    <w:rsid w:val="00043AF9"/>
    <w:rsid w:val="000445C5"/>
    <w:rsid w:val="000447FD"/>
    <w:rsid w:val="000449D0"/>
    <w:rsid w:val="000449FE"/>
    <w:rsid w:val="000456D6"/>
    <w:rsid w:val="000458C4"/>
    <w:rsid w:val="000459C0"/>
    <w:rsid w:val="000461F3"/>
    <w:rsid w:val="00046657"/>
    <w:rsid w:val="00046741"/>
    <w:rsid w:val="00046A46"/>
    <w:rsid w:val="00046A72"/>
    <w:rsid w:val="00046F19"/>
    <w:rsid w:val="00047220"/>
    <w:rsid w:val="00047342"/>
    <w:rsid w:val="0004796D"/>
    <w:rsid w:val="00047C59"/>
    <w:rsid w:val="00047E19"/>
    <w:rsid w:val="00047F2F"/>
    <w:rsid w:val="00050087"/>
    <w:rsid w:val="00050774"/>
    <w:rsid w:val="000507C2"/>
    <w:rsid w:val="000507E1"/>
    <w:rsid w:val="00050906"/>
    <w:rsid w:val="0005098B"/>
    <w:rsid w:val="00050A50"/>
    <w:rsid w:val="00050AFC"/>
    <w:rsid w:val="00050D19"/>
    <w:rsid w:val="00050D40"/>
    <w:rsid w:val="00050D7D"/>
    <w:rsid w:val="00050EB2"/>
    <w:rsid w:val="00051232"/>
    <w:rsid w:val="00051696"/>
    <w:rsid w:val="00051AA8"/>
    <w:rsid w:val="00051DAB"/>
    <w:rsid w:val="00051DC9"/>
    <w:rsid w:val="00052107"/>
    <w:rsid w:val="000521D7"/>
    <w:rsid w:val="0005242C"/>
    <w:rsid w:val="000524F6"/>
    <w:rsid w:val="0005251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6B"/>
    <w:rsid w:val="00055AF0"/>
    <w:rsid w:val="00055B7D"/>
    <w:rsid w:val="00055C45"/>
    <w:rsid w:val="00055E65"/>
    <w:rsid w:val="000560B7"/>
    <w:rsid w:val="000562A6"/>
    <w:rsid w:val="000564FA"/>
    <w:rsid w:val="00056B6B"/>
    <w:rsid w:val="00056B77"/>
    <w:rsid w:val="00056DF3"/>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CEC"/>
    <w:rsid w:val="000620CE"/>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BD6"/>
    <w:rsid w:val="000672C9"/>
    <w:rsid w:val="0006737B"/>
    <w:rsid w:val="00067508"/>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F4B"/>
    <w:rsid w:val="000744D5"/>
    <w:rsid w:val="000744F8"/>
    <w:rsid w:val="0007455F"/>
    <w:rsid w:val="00074A2B"/>
    <w:rsid w:val="00075058"/>
    <w:rsid w:val="000756B6"/>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32A"/>
    <w:rsid w:val="0009143A"/>
    <w:rsid w:val="00091722"/>
    <w:rsid w:val="00091BF9"/>
    <w:rsid w:val="00091CA2"/>
    <w:rsid w:val="00091D2A"/>
    <w:rsid w:val="00092260"/>
    <w:rsid w:val="00092615"/>
    <w:rsid w:val="00092657"/>
    <w:rsid w:val="00092754"/>
    <w:rsid w:val="000927B5"/>
    <w:rsid w:val="00092865"/>
    <w:rsid w:val="000928E0"/>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1B1"/>
    <w:rsid w:val="000A42D4"/>
    <w:rsid w:val="000A4331"/>
    <w:rsid w:val="000A4333"/>
    <w:rsid w:val="000A4844"/>
    <w:rsid w:val="000A49FD"/>
    <w:rsid w:val="000A4A3F"/>
    <w:rsid w:val="000A4B10"/>
    <w:rsid w:val="000A4CA3"/>
    <w:rsid w:val="000A4F6A"/>
    <w:rsid w:val="000A4FF1"/>
    <w:rsid w:val="000A515A"/>
    <w:rsid w:val="000A5469"/>
    <w:rsid w:val="000A560F"/>
    <w:rsid w:val="000A57E1"/>
    <w:rsid w:val="000A595D"/>
    <w:rsid w:val="000A59A1"/>
    <w:rsid w:val="000A5A5C"/>
    <w:rsid w:val="000A5D3F"/>
    <w:rsid w:val="000A5E4D"/>
    <w:rsid w:val="000A5F98"/>
    <w:rsid w:val="000A6321"/>
    <w:rsid w:val="000A64FE"/>
    <w:rsid w:val="000A652E"/>
    <w:rsid w:val="000A661E"/>
    <w:rsid w:val="000A679A"/>
    <w:rsid w:val="000A69ED"/>
    <w:rsid w:val="000A6ABA"/>
    <w:rsid w:val="000A6B78"/>
    <w:rsid w:val="000A7109"/>
    <w:rsid w:val="000A7253"/>
    <w:rsid w:val="000A731B"/>
    <w:rsid w:val="000A73FF"/>
    <w:rsid w:val="000A7754"/>
    <w:rsid w:val="000B009E"/>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D39"/>
    <w:rsid w:val="000B6E8A"/>
    <w:rsid w:val="000B6F73"/>
    <w:rsid w:val="000B766C"/>
    <w:rsid w:val="000B7D16"/>
    <w:rsid w:val="000B7EBB"/>
    <w:rsid w:val="000B7EEE"/>
    <w:rsid w:val="000B7F91"/>
    <w:rsid w:val="000C0407"/>
    <w:rsid w:val="000C04C8"/>
    <w:rsid w:val="000C0506"/>
    <w:rsid w:val="000C050B"/>
    <w:rsid w:val="000C0696"/>
    <w:rsid w:val="000C07E8"/>
    <w:rsid w:val="000C09F5"/>
    <w:rsid w:val="000C0A62"/>
    <w:rsid w:val="000C0D06"/>
    <w:rsid w:val="000C0E88"/>
    <w:rsid w:val="000C11B1"/>
    <w:rsid w:val="000C177A"/>
    <w:rsid w:val="000C197F"/>
    <w:rsid w:val="000C1E1C"/>
    <w:rsid w:val="000C1E3A"/>
    <w:rsid w:val="000C2024"/>
    <w:rsid w:val="000C204F"/>
    <w:rsid w:val="000C2077"/>
    <w:rsid w:val="000C2223"/>
    <w:rsid w:val="000C2944"/>
    <w:rsid w:val="000C2A35"/>
    <w:rsid w:val="000C2AA8"/>
    <w:rsid w:val="000C301D"/>
    <w:rsid w:val="000C3141"/>
    <w:rsid w:val="000C3194"/>
    <w:rsid w:val="000C32E9"/>
    <w:rsid w:val="000C34CD"/>
    <w:rsid w:val="000C3759"/>
    <w:rsid w:val="000C37F9"/>
    <w:rsid w:val="000C38CB"/>
    <w:rsid w:val="000C3A53"/>
    <w:rsid w:val="000C3AF6"/>
    <w:rsid w:val="000C3B31"/>
    <w:rsid w:val="000C3D33"/>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0D"/>
    <w:rsid w:val="000D5738"/>
    <w:rsid w:val="000D5CB9"/>
    <w:rsid w:val="000D5CD0"/>
    <w:rsid w:val="000D62A6"/>
    <w:rsid w:val="000D63A1"/>
    <w:rsid w:val="000D6558"/>
    <w:rsid w:val="000D656E"/>
    <w:rsid w:val="000D6A92"/>
    <w:rsid w:val="000D6AA3"/>
    <w:rsid w:val="000D7232"/>
    <w:rsid w:val="000D730D"/>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71"/>
    <w:rsid w:val="000E6765"/>
    <w:rsid w:val="000E67F5"/>
    <w:rsid w:val="000E6823"/>
    <w:rsid w:val="000E6A10"/>
    <w:rsid w:val="000E6D2D"/>
    <w:rsid w:val="000E70EE"/>
    <w:rsid w:val="000E74E7"/>
    <w:rsid w:val="000E750F"/>
    <w:rsid w:val="000E7596"/>
    <w:rsid w:val="000E7D5C"/>
    <w:rsid w:val="000E7E1F"/>
    <w:rsid w:val="000F0388"/>
    <w:rsid w:val="000F0DEE"/>
    <w:rsid w:val="000F0E01"/>
    <w:rsid w:val="000F15F8"/>
    <w:rsid w:val="000F1A8F"/>
    <w:rsid w:val="000F1BC7"/>
    <w:rsid w:val="000F1E21"/>
    <w:rsid w:val="000F1FCD"/>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0A9"/>
    <w:rsid w:val="000F51D5"/>
    <w:rsid w:val="000F52FD"/>
    <w:rsid w:val="000F5980"/>
    <w:rsid w:val="000F5A2E"/>
    <w:rsid w:val="000F5D62"/>
    <w:rsid w:val="000F5E02"/>
    <w:rsid w:val="000F6396"/>
    <w:rsid w:val="000F6820"/>
    <w:rsid w:val="000F6BCC"/>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6F6"/>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3DF"/>
    <w:rsid w:val="00104E5D"/>
    <w:rsid w:val="001051C2"/>
    <w:rsid w:val="00105252"/>
    <w:rsid w:val="00105BBE"/>
    <w:rsid w:val="00105CD0"/>
    <w:rsid w:val="00105F08"/>
    <w:rsid w:val="0010645B"/>
    <w:rsid w:val="001066AF"/>
    <w:rsid w:val="0010670D"/>
    <w:rsid w:val="00106904"/>
    <w:rsid w:val="00106ACF"/>
    <w:rsid w:val="00106B8D"/>
    <w:rsid w:val="00106EA8"/>
    <w:rsid w:val="00106FB3"/>
    <w:rsid w:val="00107039"/>
    <w:rsid w:val="00107208"/>
    <w:rsid w:val="001073B4"/>
    <w:rsid w:val="001075F9"/>
    <w:rsid w:val="00107882"/>
    <w:rsid w:val="0011007C"/>
    <w:rsid w:val="0011012A"/>
    <w:rsid w:val="0011024E"/>
    <w:rsid w:val="001102CD"/>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D9D"/>
    <w:rsid w:val="00116EB2"/>
    <w:rsid w:val="00116EDC"/>
    <w:rsid w:val="00116FB5"/>
    <w:rsid w:val="0011700D"/>
    <w:rsid w:val="00117472"/>
    <w:rsid w:val="001176F6"/>
    <w:rsid w:val="00117809"/>
    <w:rsid w:val="00117B07"/>
    <w:rsid w:val="00117D4D"/>
    <w:rsid w:val="00120185"/>
    <w:rsid w:val="001204DD"/>
    <w:rsid w:val="00120598"/>
    <w:rsid w:val="00120AE2"/>
    <w:rsid w:val="00120B16"/>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D62"/>
    <w:rsid w:val="00130FF6"/>
    <w:rsid w:val="0013183C"/>
    <w:rsid w:val="001319A8"/>
    <w:rsid w:val="001325EE"/>
    <w:rsid w:val="00132881"/>
    <w:rsid w:val="00132991"/>
    <w:rsid w:val="001329A4"/>
    <w:rsid w:val="00132E3E"/>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33"/>
    <w:rsid w:val="001363B1"/>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06C1"/>
    <w:rsid w:val="00151161"/>
    <w:rsid w:val="0015139E"/>
    <w:rsid w:val="00151734"/>
    <w:rsid w:val="00151BC7"/>
    <w:rsid w:val="00151CAD"/>
    <w:rsid w:val="00151EC3"/>
    <w:rsid w:val="0015203E"/>
    <w:rsid w:val="001520FA"/>
    <w:rsid w:val="0015221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EEA"/>
    <w:rsid w:val="00154F0E"/>
    <w:rsid w:val="00154F60"/>
    <w:rsid w:val="00154FAA"/>
    <w:rsid w:val="00155126"/>
    <w:rsid w:val="001551B5"/>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7E"/>
    <w:rsid w:val="00160CEE"/>
    <w:rsid w:val="00161187"/>
    <w:rsid w:val="0016191F"/>
    <w:rsid w:val="00161B7C"/>
    <w:rsid w:val="00161C0D"/>
    <w:rsid w:val="00161E60"/>
    <w:rsid w:val="001620C3"/>
    <w:rsid w:val="00162173"/>
    <w:rsid w:val="00162353"/>
    <w:rsid w:val="00162354"/>
    <w:rsid w:val="001624AC"/>
    <w:rsid w:val="00162978"/>
    <w:rsid w:val="00162BFF"/>
    <w:rsid w:val="00162C92"/>
    <w:rsid w:val="0016300B"/>
    <w:rsid w:val="001630FD"/>
    <w:rsid w:val="001631C5"/>
    <w:rsid w:val="001632DF"/>
    <w:rsid w:val="001637BF"/>
    <w:rsid w:val="00163835"/>
    <w:rsid w:val="00163AA3"/>
    <w:rsid w:val="00163E53"/>
    <w:rsid w:val="00164631"/>
    <w:rsid w:val="00164881"/>
    <w:rsid w:val="00164E3F"/>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11D8"/>
    <w:rsid w:val="0018163F"/>
    <w:rsid w:val="0018180A"/>
    <w:rsid w:val="00181BB7"/>
    <w:rsid w:val="00182151"/>
    <w:rsid w:val="00182201"/>
    <w:rsid w:val="0018244B"/>
    <w:rsid w:val="00182468"/>
    <w:rsid w:val="001824A1"/>
    <w:rsid w:val="001830B5"/>
    <w:rsid w:val="001831CA"/>
    <w:rsid w:val="001833D1"/>
    <w:rsid w:val="00183876"/>
    <w:rsid w:val="00183B47"/>
    <w:rsid w:val="00183C26"/>
    <w:rsid w:val="00183C58"/>
    <w:rsid w:val="00183C81"/>
    <w:rsid w:val="00183E53"/>
    <w:rsid w:val="00183E91"/>
    <w:rsid w:val="001841B2"/>
    <w:rsid w:val="001843B8"/>
    <w:rsid w:val="00184CB3"/>
    <w:rsid w:val="00185068"/>
    <w:rsid w:val="00185137"/>
    <w:rsid w:val="0018544E"/>
    <w:rsid w:val="00185B63"/>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4E6"/>
    <w:rsid w:val="0019189D"/>
    <w:rsid w:val="00191A78"/>
    <w:rsid w:val="00191D31"/>
    <w:rsid w:val="00191F14"/>
    <w:rsid w:val="00192227"/>
    <w:rsid w:val="001923D9"/>
    <w:rsid w:val="00192ADD"/>
    <w:rsid w:val="00192B52"/>
    <w:rsid w:val="00192CB4"/>
    <w:rsid w:val="00192DE7"/>
    <w:rsid w:val="00193278"/>
    <w:rsid w:val="001936BA"/>
    <w:rsid w:val="001936E9"/>
    <w:rsid w:val="0019386A"/>
    <w:rsid w:val="00193943"/>
    <w:rsid w:val="00193B0C"/>
    <w:rsid w:val="00193D05"/>
    <w:rsid w:val="00193D23"/>
    <w:rsid w:val="00193DDD"/>
    <w:rsid w:val="00193DFA"/>
    <w:rsid w:val="00193E11"/>
    <w:rsid w:val="001947BA"/>
    <w:rsid w:val="0019503D"/>
    <w:rsid w:val="00195577"/>
    <w:rsid w:val="00195765"/>
    <w:rsid w:val="0019580F"/>
    <w:rsid w:val="0019581C"/>
    <w:rsid w:val="00195931"/>
    <w:rsid w:val="00195AAE"/>
    <w:rsid w:val="00195B54"/>
    <w:rsid w:val="00195C73"/>
    <w:rsid w:val="00196142"/>
    <w:rsid w:val="001961B2"/>
    <w:rsid w:val="00196251"/>
    <w:rsid w:val="001962CF"/>
    <w:rsid w:val="00196320"/>
    <w:rsid w:val="00196B8C"/>
    <w:rsid w:val="00196BAD"/>
    <w:rsid w:val="00196E80"/>
    <w:rsid w:val="0019724A"/>
    <w:rsid w:val="001974A9"/>
    <w:rsid w:val="001975C3"/>
    <w:rsid w:val="001976EC"/>
    <w:rsid w:val="001978F3"/>
    <w:rsid w:val="00197922"/>
    <w:rsid w:val="00197B85"/>
    <w:rsid w:val="00197FBC"/>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3B01"/>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5B0"/>
    <w:rsid w:val="001B4761"/>
    <w:rsid w:val="001B48E1"/>
    <w:rsid w:val="001B4CBE"/>
    <w:rsid w:val="001B5169"/>
    <w:rsid w:val="001B5186"/>
    <w:rsid w:val="001B53AD"/>
    <w:rsid w:val="001B54DC"/>
    <w:rsid w:val="001B555F"/>
    <w:rsid w:val="001B5586"/>
    <w:rsid w:val="001B58B0"/>
    <w:rsid w:val="001B5969"/>
    <w:rsid w:val="001B5ACB"/>
    <w:rsid w:val="001B6410"/>
    <w:rsid w:val="001B679F"/>
    <w:rsid w:val="001B67E3"/>
    <w:rsid w:val="001B6971"/>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12"/>
    <w:rsid w:val="001C2BB9"/>
    <w:rsid w:val="001C2C13"/>
    <w:rsid w:val="001C31F9"/>
    <w:rsid w:val="001C32AC"/>
    <w:rsid w:val="001C32FE"/>
    <w:rsid w:val="001C36F5"/>
    <w:rsid w:val="001C38A1"/>
    <w:rsid w:val="001C38EE"/>
    <w:rsid w:val="001C3D02"/>
    <w:rsid w:val="001C3F73"/>
    <w:rsid w:val="001C40AE"/>
    <w:rsid w:val="001C458C"/>
    <w:rsid w:val="001C4971"/>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2062"/>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62"/>
    <w:rsid w:val="001D6B74"/>
    <w:rsid w:val="001D6E42"/>
    <w:rsid w:val="001D6EA3"/>
    <w:rsid w:val="001D7228"/>
    <w:rsid w:val="001D72C2"/>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4A"/>
    <w:rsid w:val="001E206C"/>
    <w:rsid w:val="001E2856"/>
    <w:rsid w:val="001E2C25"/>
    <w:rsid w:val="001E30A3"/>
    <w:rsid w:val="001E30A8"/>
    <w:rsid w:val="001E3330"/>
    <w:rsid w:val="001E35C3"/>
    <w:rsid w:val="001E3ABA"/>
    <w:rsid w:val="001E3F86"/>
    <w:rsid w:val="001E41FB"/>
    <w:rsid w:val="001E430A"/>
    <w:rsid w:val="001E43E8"/>
    <w:rsid w:val="001E4540"/>
    <w:rsid w:val="001E45E2"/>
    <w:rsid w:val="001E4648"/>
    <w:rsid w:val="001E472D"/>
    <w:rsid w:val="001E4AFD"/>
    <w:rsid w:val="001E53C4"/>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6AC"/>
    <w:rsid w:val="001F07CD"/>
    <w:rsid w:val="001F0877"/>
    <w:rsid w:val="001F090C"/>
    <w:rsid w:val="001F10E5"/>
    <w:rsid w:val="001F11D9"/>
    <w:rsid w:val="001F11F0"/>
    <w:rsid w:val="001F1379"/>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AA"/>
    <w:rsid w:val="001F54D5"/>
    <w:rsid w:val="001F557E"/>
    <w:rsid w:val="001F5684"/>
    <w:rsid w:val="001F5C10"/>
    <w:rsid w:val="001F6113"/>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1C2F"/>
    <w:rsid w:val="002025F7"/>
    <w:rsid w:val="00202669"/>
    <w:rsid w:val="00203A51"/>
    <w:rsid w:val="0020401C"/>
    <w:rsid w:val="002045B4"/>
    <w:rsid w:val="00204A28"/>
    <w:rsid w:val="002052B3"/>
    <w:rsid w:val="002057E5"/>
    <w:rsid w:val="002059E4"/>
    <w:rsid w:val="00205C21"/>
    <w:rsid w:val="00205F62"/>
    <w:rsid w:val="002060A3"/>
    <w:rsid w:val="002068CD"/>
    <w:rsid w:val="00206B57"/>
    <w:rsid w:val="00206DE7"/>
    <w:rsid w:val="00207050"/>
    <w:rsid w:val="00207545"/>
    <w:rsid w:val="00207693"/>
    <w:rsid w:val="002076F7"/>
    <w:rsid w:val="00207922"/>
    <w:rsid w:val="00207A0E"/>
    <w:rsid w:val="00207C9E"/>
    <w:rsid w:val="00210050"/>
    <w:rsid w:val="0021005C"/>
    <w:rsid w:val="0021016F"/>
    <w:rsid w:val="00210246"/>
    <w:rsid w:val="00210354"/>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7BF"/>
    <w:rsid w:val="00220C5C"/>
    <w:rsid w:val="00220CA1"/>
    <w:rsid w:val="00220E62"/>
    <w:rsid w:val="002211EF"/>
    <w:rsid w:val="002211F1"/>
    <w:rsid w:val="002212CD"/>
    <w:rsid w:val="0022180C"/>
    <w:rsid w:val="00221BD0"/>
    <w:rsid w:val="00221E1A"/>
    <w:rsid w:val="00221F33"/>
    <w:rsid w:val="00221F88"/>
    <w:rsid w:val="00221F89"/>
    <w:rsid w:val="00222073"/>
    <w:rsid w:val="002224B5"/>
    <w:rsid w:val="00222859"/>
    <w:rsid w:val="00222929"/>
    <w:rsid w:val="00222ABF"/>
    <w:rsid w:val="00222F40"/>
    <w:rsid w:val="00222F77"/>
    <w:rsid w:val="00223127"/>
    <w:rsid w:val="0022314B"/>
    <w:rsid w:val="00223310"/>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C17"/>
    <w:rsid w:val="00226C54"/>
    <w:rsid w:val="0022719B"/>
    <w:rsid w:val="002273F4"/>
    <w:rsid w:val="0022743E"/>
    <w:rsid w:val="002275E3"/>
    <w:rsid w:val="00227729"/>
    <w:rsid w:val="00227A6F"/>
    <w:rsid w:val="00227C47"/>
    <w:rsid w:val="00227C4A"/>
    <w:rsid w:val="00227D62"/>
    <w:rsid w:val="00227F81"/>
    <w:rsid w:val="0023014B"/>
    <w:rsid w:val="00230521"/>
    <w:rsid w:val="002305B8"/>
    <w:rsid w:val="00230825"/>
    <w:rsid w:val="00230940"/>
    <w:rsid w:val="00230ABE"/>
    <w:rsid w:val="00230BA2"/>
    <w:rsid w:val="00230CC7"/>
    <w:rsid w:val="0023133F"/>
    <w:rsid w:val="002313F3"/>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BDD"/>
    <w:rsid w:val="00241C45"/>
    <w:rsid w:val="00241CCF"/>
    <w:rsid w:val="002423C9"/>
    <w:rsid w:val="00242576"/>
    <w:rsid w:val="002427B8"/>
    <w:rsid w:val="0024283D"/>
    <w:rsid w:val="00242CEE"/>
    <w:rsid w:val="00242D53"/>
    <w:rsid w:val="00243491"/>
    <w:rsid w:val="0024356A"/>
    <w:rsid w:val="0024396F"/>
    <w:rsid w:val="00243FC7"/>
    <w:rsid w:val="00244135"/>
    <w:rsid w:val="0024421B"/>
    <w:rsid w:val="0024437A"/>
    <w:rsid w:val="00244E77"/>
    <w:rsid w:val="002452D1"/>
    <w:rsid w:val="00245898"/>
    <w:rsid w:val="00245DA2"/>
    <w:rsid w:val="00246223"/>
    <w:rsid w:val="00246521"/>
    <w:rsid w:val="002465A7"/>
    <w:rsid w:val="00246755"/>
    <w:rsid w:val="00247021"/>
    <w:rsid w:val="0024705D"/>
    <w:rsid w:val="00247318"/>
    <w:rsid w:val="0024762A"/>
    <w:rsid w:val="0024774B"/>
    <w:rsid w:val="002477A0"/>
    <w:rsid w:val="002477EE"/>
    <w:rsid w:val="00247A9B"/>
    <w:rsid w:val="00247B1A"/>
    <w:rsid w:val="00247B87"/>
    <w:rsid w:val="00247D24"/>
    <w:rsid w:val="00247FBB"/>
    <w:rsid w:val="002500A7"/>
    <w:rsid w:val="00250508"/>
    <w:rsid w:val="00250517"/>
    <w:rsid w:val="002505D2"/>
    <w:rsid w:val="0025091A"/>
    <w:rsid w:val="00250D41"/>
    <w:rsid w:val="00250E25"/>
    <w:rsid w:val="002511CE"/>
    <w:rsid w:val="002514A4"/>
    <w:rsid w:val="0025169D"/>
    <w:rsid w:val="002516EE"/>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942"/>
    <w:rsid w:val="00255BF1"/>
    <w:rsid w:val="002560BB"/>
    <w:rsid w:val="0025648B"/>
    <w:rsid w:val="00257048"/>
    <w:rsid w:val="0025708D"/>
    <w:rsid w:val="00257158"/>
    <w:rsid w:val="0025763E"/>
    <w:rsid w:val="00257649"/>
    <w:rsid w:val="00257665"/>
    <w:rsid w:val="002579C2"/>
    <w:rsid w:val="00257A23"/>
    <w:rsid w:val="002600ED"/>
    <w:rsid w:val="00260460"/>
    <w:rsid w:val="002604BF"/>
    <w:rsid w:val="002606FA"/>
    <w:rsid w:val="0026083B"/>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ED"/>
    <w:rsid w:val="002656F4"/>
    <w:rsid w:val="00265C48"/>
    <w:rsid w:val="00266027"/>
    <w:rsid w:val="0026695E"/>
    <w:rsid w:val="00266B0A"/>
    <w:rsid w:val="0026702B"/>
    <w:rsid w:val="0026720B"/>
    <w:rsid w:val="00267323"/>
    <w:rsid w:val="00267B7D"/>
    <w:rsid w:val="00267E1C"/>
    <w:rsid w:val="00267F51"/>
    <w:rsid w:val="002702F9"/>
    <w:rsid w:val="00270776"/>
    <w:rsid w:val="002708EA"/>
    <w:rsid w:val="00270B61"/>
    <w:rsid w:val="00270DA3"/>
    <w:rsid w:val="00270F9D"/>
    <w:rsid w:val="002711F2"/>
    <w:rsid w:val="00271262"/>
    <w:rsid w:val="00271351"/>
    <w:rsid w:val="00271665"/>
    <w:rsid w:val="00271977"/>
    <w:rsid w:val="00271A1C"/>
    <w:rsid w:val="00271FD5"/>
    <w:rsid w:val="0027239C"/>
    <w:rsid w:val="00272503"/>
    <w:rsid w:val="00272DDB"/>
    <w:rsid w:val="00273526"/>
    <w:rsid w:val="002739AE"/>
    <w:rsid w:val="00274160"/>
    <w:rsid w:val="002742FE"/>
    <w:rsid w:val="002748AB"/>
    <w:rsid w:val="00274AE8"/>
    <w:rsid w:val="00274BE6"/>
    <w:rsid w:val="00274F0D"/>
    <w:rsid w:val="00275146"/>
    <w:rsid w:val="002751FB"/>
    <w:rsid w:val="00275419"/>
    <w:rsid w:val="002763C5"/>
    <w:rsid w:val="00276592"/>
    <w:rsid w:val="00276E53"/>
    <w:rsid w:val="0027705A"/>
    <w:rsid w:val="002777CE"/>
    <w:rsid w:val="00280156"/>
    <w:rsid w:val="00280215"/>
    <w:rsid w:val="00280367"/>
    <w:rsid w:val="00280E6C"/>
    <w:rsid w:val="0028115B"/>
    <w:rsid w:val="00281164"/>
    <w:rsid w:val="002814ED"/>
    <w:rsid w:val="0028150E"/>
    <w:rsid w:val="00281784"/>
    <w:rsid w:val="0028182A"/>
    <w:rsid w:val="00281987"/>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07"/>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87DB6"/>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25A"/>
    <w:rsid w:val="00292521"/>
    <w:rsid w:val="00292604"/>
    <w:rsid w:val="00292658"/>
    <w:rsid w:val="00292753"/>
    <w:rsid w:val="00292E6B"/>
    <w:rsid w:val="00292ED1"/>
    <w:rsid w:val="00292F7F"/>
    <w:rsid w:val="002930C9"/>
    <w:rsid w:val="0029318A"/>
    <w:rsid w:val="002931FD"/>
    <w:rsid w:val="002932D7"/>
    <w:rsid w:val="00293640"/>
    <w:rsid w:val="00293644"/>
    <w:rsid w:val="002937B7"/>
    <w:rsid w:val="00293BD0"/>
    <w:rsid w:val="00293D8A"/>
    <w:rsid w:val="0029443D"/>
    <w:rsid w:val="0029461E"/>
    <w:rsid w:val="0029487A"/>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0E92"/>
    <w:rsid w:val="002A15A0"/>
    <w:rsid w:val="002A17F3"/>
    <w:rsid w:val="002A1A30"/>
    <w:rsid w:val="002A25A3"/>
    <w:rsid w:val="002A2694"/>
    <w:rsid w:val="002A2BA7"/>
    <w:rsid w:val="002A2D17"/>
    <w:rsid w:val="002A2FFA"/>
    <w:rsid w:val="002A310A"/>
    <w:rsid w:val="002A311A"/>
    <w:rsid w:val="002A3170"/>
    <w:rsid w:val="002A347C"/>
    <w:rsid w:val="002A35D0"/>
    <w:rsid w:val="002A366D"/>
    <w:rsid w:val="002A37C2"/>
    <w:rsid w:val="002A3D00"/>
    <w:rsid w:val="002A3DE9"/>
    <w:rsid w:val="002A415D"/>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F2E"/>
    <w:rsid w:val="002B010A"/>
    <w:rsid w:val="002B0586"/>
    <w:rsid w:val="002B075E"/>
    <w:rsid w:val="002B077D"/>
    <w:rsid w:val="002B0790"/>
    <w:rsid w:val="002B0A94"/>
    <w:rsid w:val="002B0BFC"/>
    <w:rsid w:val="002B13A3"/>
    <w:rsid w:val="002B15DB"/>
    <w:rsid w:val="002B1950"/>
    <w:rsid w:val="002B1C8A"/>
    <w:rsid w:val="002B1EEC"/>
    <w:rsid w:val="002B212C"/>
    <w:rsid w:val="002B222C"/>
    <w:rsid w:val="002B2283"/>
    <w:rsid w:val="002B25A6"/>
    <w:rsid w:val="002B2983"/>
    <w:rsid w:val="002B2BE7"/>
    <w:rsid w:val="002B2C1C"/>
    <w:rsid w:val="002B2D64"/>
    <w:rsid w:val="002B2EC1"/>
    <w:rsid w:val="002B2F51"/>
    <w:rsid w:val="002B39FA"/>
    <w:rsid w:val="002B3C89"/>
    <w:rsid w:val="002B400E"/>
    <w:rsid w:val="002B4097"/>
    <w:rsid w:val="002B4219"/>
    <w:rsid w:val="002B42C0"/>
    <w:rsid w:val="002B4AAD"/>
    <w:rsid w:val="002B4C15"/>
    <w:rsid w:val="002B5626"/>
    <w:rsid w:val="002B599D"/>
    <w:rsid w:val="002B5A59"/>
    <w:rsid w:val="002B5C9E"/>
    <w:rsid w:val="002B5F9F"/>
    <w:rsid w:val="002B613F"/>
    <w:rsid w:val="002B631C"/>
    <w:rsid w:val="002B6937"/>
    <w:rsid w:val="002B6A79"/>
    <w:rsid w:val="002B7049"/>
    <w:rsid w:val="002B7116"/>
    <w:rsid w:val="002B71A9"/>
    <w:rsid w:val="002B769E"/>
    <w:rsid w:val="002B7935"/>
    <w:rsid w:val="002C02BB"/>
    <w:rsid w:val="002C0394"/>
    <w:rsid w:val="002C061E"/>
    <w:rsid w:val="002C065C"/>
    <w:rsid w:val="002C0763"/>
    <w:rsid w:val="002C088A"/>
    <w:rsid w:val="002C088D"/>
    <w:rsid w:val="002C0963"/>
    <w:rsid w:val="002C0DEA"/>
    <w:rsid w:val="002C0FE9"/>
    <w:rsid w:val="002C100C"/>
    <w:rsid w:val="002C11BE"/>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66"/>
    <w:rsid w:val="002C5323"/>
    <w:rsid w:val="002C5399"/>
    <w:rsid w:val="002C5478"/>
    <w:rsid w:val="002C5956"/>
    <w:rsid w:val="002C59F3"/>
    <w:rsid w:val="002C5E1F"/>
    <w:rsid w:val="002C5E24"/>
    <w:rsid w:val="002C600E"/>
    <w:rsid w:val="002C6124"/>
    <w:rsid w:val="002C6453"/>
    <w:rsid w:val="002C657D"/>
    <w:rsid w:val="002C6627"/>
    <w:rsid w:val="002C667A"/>
    <w:rsid w:val="002C68E1"/>
    <w:rsid w:val="002C6AF1"/>
    <w:rsid w:val="002C6BD2"/>
    <w:rsid w:val="002C7B92"/>
    <w:rsid w:val="002D02EA"/>
    <w:rsid w:val="002D0CED"/>
    <w:rsid w:val="002D15B5"/>
    <w:rsid w:val="002D18A3"/>
    <w:rsid w:val="002D1935"/>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35A"/>
    <w:rsid w:val="002D448F"/>
    <w:rsid w:val="002D45BF"/>
    <w:rsid w:val="002D47D6"/>
    <w:rsid w:val="002D4A40"/>
    <w:rsid w:val="002D4B73"/>
    <w:rsid w:val="002D4E5B"/>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5E1"/>
    <w:rsid w:val="002E7C06"/>
    <w:rsid w:val="002E7EDA"/>
    <w:rsid w:val="002E7F09"/>
    <w:rsid w:val="002F0363"/>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4CF7"/>
    <w:rsid w:val="002F53CB"/>
    <w:rsid w:val="002F5433"/>
    <w:rsid w:val="002F55F4"/>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B1"/>
    <w:rsid w:val="00301E4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67F"/>
    <w:rsid w:val="00311776"/>
    <w:rsid w:val="00311C08"/>
    <w:rsid w:val="00311E9F"/>
    <w:rsid w:val="00312040"/>
    <w:rsid w:val="0031217F"/>
    <w:rsid w:val="003121D6"/>
    <w:rsid w:val="00312621"/>
    <w:rsid w:val="00312761"/>
    <w:rsid w:val="00312AA3"/>
    <w:rsid w:val="003130F9"/>
    <w:rsid w:val="00313137"/>
    <w:rsid w:val="00313454"/>
    <w:rsid w:val="00313518"/>
    <w:rsid w:val="0031369F"/>
    <w:rsid w:val="00313A67"/>
    <w:rsid w:val="00313B85"/>
    <w:rsid w:val="00313FC0"/>
    <w:rsid w:val="00314444"/>
    <w:rsid w:val="0031444B"/>
    <w:rsid w:val="0031479F"/>
    <w:rsid w:val="00314CC0"/>
    <w:rsid w:val="00315811"/>
    <w:rsid w:val="00315CF5"/>
    <w:rsid w:val="00315D1C"/>
    <w:rsid w:val="00315E12"/>
    <w:rsid w:val="00315FF1"/>
    <w:rsid w:val="00316012"/>
    <w:rsid w:val="00316B03"/>
    <w:rsid w:val="00316BA5"/>
    <w:rsid w:val="00316E26"/>
    <w:rsid w:val="00316FC3"/>
    <w:rsid w:val="003170AD"/>
    <w:rsid w:val="003170F8"/>
    <w:rsid w:val="003171FB"/>
    <w:rsid w:val="0031727F"/>
    <w:rsid w:val="00317470"/>
    <w:rsid w:val="0031752B"/>
    <w:rsid w:val="003177EB"/>
    <w:rsid w:val="00317C86"/>
    <w:rsid w:val="00317CA2"/>
    <w:rsid w:val="00320220"/>
    <w:rsid w:val="0032039D"/>
    <w:rsid w:val="0032062F"/>
    <w:rsid w:val="003208C5"/>
    <w:rsid w:val="00320A83"/>
    <w:rsid w:val="003211D8"/>
    <w:rsid w:val="003212AB"/>
    <w:rsid w:val="003213CF"/>
    <w:rsid w:val="0032185C"/>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8F0"/>
    <w:rsid w:val="003239A5"/>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7E"/>
    <w:rsid w:val="0033251F"/>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6C2"/>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255"/>
    <w:rsid w:val="00340688"/>
    <w:rsid w:val="003406C4"/>
    <w:rsid w:val="003406D9"/>
    <w:rsid w:val="00340BB9"/>
    <w:rsid w:val="00340D19"/>
    <w:rsid w:val="00341124"/>
    <w:rsid w:val="0034113C"/>
    <w:rsid w:val="0034146E"/>
    <w:rsid w:val="00341860"/>
    <w:rsid w:val="00341A08"/>
    <w:rsid w:val="00341B93"/>
    <w:rsid w:val="003427A5"/>
    <w:rsid w:val="003427C7"/>
    <w:rsid w:val="003429CA"/>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7EE"/>
    <w:rsid w:val="00347919"/>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A0F"/>
    <w:rsid w:val="00352CB2"/>
    <w:rsid w:val="00353392"/>
    <w:rsid w:val="003537B7"/>
    <w:rsid w:val="00353836"/>
    <w:rsid w:val="003539CB"/>
    <w:rsid w:val="00353C7B"/>
    <w:rsid w:val="00353D87"/>
    <w:rsid w:val="00353DFF"/>
    <w:rsid w:val="003542C5"/>
    <w:rsid w:val="003545A9"/>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0A4"/>
    <w:rsid w:val="003651D8"/>
    <w:rsid w:val="00365487"/>
    <w:rsid w:val="00365CBC"/>
    <w:rsid w:val="00365E06"/>
    <w:rsid w:val="00365E4C"/>
    <w:rsid w:val="00365F4F"/>
    <w:rsid w:val="00365FAD"/>
    <w:rsid w:val="00366365"/>
    <w:rsid w:val="0036661F"/>
    <w:rsid w:val="00366829"/>
    <w:rsid w:val="003668C7"/>
    <w:rsid w:val="003668CD"/>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73"/>
    <w:rsid w:val="00377E9E"/>
    <w:rsid w:val="00380108"/>
    <w:rsid w:val="003801FB"/>
    <w:rsid w:val="003802E3"/>
    <w:rsid w:val="003804B7"/>
    <w:rsid w:val="00380554"/>
    <w:rsid w:val="00380A2A"/>
    <w:rsid w:val="00380AAA"/>
    <w:rsid w:val="00380AF0"/>
    <w:rsid w:val="00380DA4"/>
    <w:rsid w:val="00380EBB"/>
    <w:rsid w:val="00381135"/>
    <w:rsid w:val="00381449"/>
    <w:rsid w:val="00381654"/>
    <w:rsid w:val="00381737"/>
    <w:rsid w:val="00381A1F"/>
    <w:rsid w:val="00381AC1"/>
    <w:rsid w:val="00381B55"/>
    <w:rsid w:val="0038210C"/>
    <w:rsid w:val="0038224E"/>
    <w:rsid w:val="0038233A"/>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2B8"/>
    <w:rsid w:val="00385772"/>
    <w:rsid w:val="0038583B"/>
    <w:rsid w:val="003864D7"/>
    <w:rsid w:val="00386643"/>
    <w:rsid w:val="00386A0C"/>
    <w:rsid w:val="00386ACE"/>
    <w:rsid w:val="00386D08"/>
    <w:rsid w:val="00387068"/>
    <w:rsid w:val="003874B0"/>
    <w:rsid w:val="00387967"/>
    <w:rsid w:val="00387E89"/>
    <w:rsid w:val="00387FDD"/>
    <w:rsid w:val="00390201"/>
    <w:rsid w:val="003902E6"/>
    <w:rsid w:val="003903AF"/>
    <w:rsid w:val="00390667"/>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772"/>
    <w:rsid w:val="00393C45"/>
    <w:rsid w:val="00393C8A"/>
    <w:rsid w:val="003942BB"/>
    <w:rsid w:val="0039450E"/>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4B1"/>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B5D"/>
    <w:rsid w:val="003A3E41"/>
    <w:rsid w:val="003A40BE"/>
    <w:rsid w:val="003A42F0"/>
    <w:rsid w:val="003A498D"/>
    <w:rsid w:val="003A4F28"/>
    <w:rsid w:val="003A52EC"/>
    <w:rsid w:val="003A535C"/>
    <w:rsid w:val="003A5586"/>
    <w:rsid w:val="003A5C48"/>
    <w:rsid w:val="003A5D45"/>
    <w:rsid w:val="003A5DBF"/>
    <w:rsid w:val="003A62DC"/>
    <w:rsid w:val="003A6649"/>
    <w:rsid w:val="003A669E"/>
    <w:rsid w:val="003A688F"/>
    <w:rsid w:val="003A68F7"/>
    <w:rsid w:val="003A6A4E"/>
    <w:rsid w:val="003A6FC7"/>
    <w:rsid w:val="003A73EA"/>
    <w:rsid w:val="003B002C"/>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656"/>
    <w:rsid w:val="003B4795"/>
    <w:rsid w:val="003B49C7"/>
    <w:rsid w:val="003B4DC1"/>
    <w:rsid w:val="003B4F5B"/>
    <w:rsid w:val="003B516F"/>
    <w:rsid w:val="003B576B"/>
    <w:rsid w:val="003B576C"/>
    <w:rsid w:val="003B5A99"/>
    <w:rsid w:val="003B5D04"/>
    <w:rsid w:val="003B5F6E"/>
    <w:rsid w:val="003B5FE4"/>
    <w:rsid w:val="003B6629"/>
    <w:rsid w:val="003B68AC"/>
    <w:rsid w:val="003B6B8F"/>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45F"/>
    <w:rsid w:val="003D1A23"/>
    <w:rsid w:val="003D2066"/>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87D"/>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7C"/>
    <w:rsid w:val="003E18BD"/>
    <w:rsid w:val="003E1DC6"/>
    <w:rsid w:val="003E1F65"/>
    <w:rsid w:val="003E206F"/>
    <w:rsid w:val="003E27E0"/>
    <w:rsid w:val="003E2E41"/>
    <w:rsid w:val="003E2EBB"/>
    <w:rsid w:val="003E3249"/>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BCF"/>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AC6"/>
    <w:rsid w:val="003F0B44"/>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C15"/>
    <w:rsid w:val="003F4D7E"/>
    <w:rsid w:val="003F4F2C"/>
    <w:rsid w:val="003F553E"/>
    <w:rsid w:val="003F5BFD"/>
    <w:rsid w:val="003F5CEF"/>
    <w:rsid w:val="003F5D2D"/>
    <w:rsid w:val="003F5F94"/>
    <w:rsid w:val="003F5FFC"/>
    <w:rsid w:val="003F653B"/>
    <w:rsid w:val="003F65AD"/>
    <w:rsid w:val="003F6A18"/>
    <w:rsid w:val="003F6BD3"/>
    <w:rsid w:val="003F6C8E"/>
    <w:rsid w:val="003F73AE"/>
    <w:rsid w:val="003F76BC"/>
    <w:rsid w:val="003F7761"/>
    <w:rsid w:val="003F78C8"/>
    <w:rsid w:val="003F7B43"/>
    <w:rsid w:val="0040075F"/>
    <w:rsid w:val="00400784"/>
    <w:rsid w:val="004008A3"/>
    <w:rsid w:val="00400D0C"/>
    <w:rsid w:val="00400DEF"/>
    <w:rsid w:val="00400E42"/>
    <w:rsid w:val="00400E8E"/>
    <w:rsid w:val="00400EE8"/>
    <w:rsid w:val="00401315"/>
    <w:rsid w:val="00401781"/>
    <w:rsid w:val="00401A22"/>
    <w:rsid w:val="00401B9C"/>
    <w:rsid w:val="00401FEB"/>
    <w:rsid w:val="00402491"/>
    <w:rsid w:val="004024A1"/>
    <w:rsid w:val="00402AF4"/>
    <w:rsid w:val="004031B2"/>
    <w:rsid w:val="00403660"/>
    <w:rsid w:val="004037A5"/>
    <w:rsid w:val="004038BA"/>
    <w:rsid w:val="00403A39"/>
    <w:rsid w:val="00403ACE"/>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161"/>
    <w:rsid w:val="004121DE"/>
    <w:rsid w:val="004122B2"/>
    <w:rsid w:val="0041233F"/>
    <w:rsid w:val="004128D5"/>
    <w:rsid w:val="00412A1C"/>
    <w:rsid w:val="00412E1F"/>
    <w:rsid w:val="0041311B"/>
    <w:rsid w:val="0041324F"/>
    <w:rsid w:val="004135E3"/>
    <w:rsid w:val="00413838"/>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B9D"/>
    <w:rsid w:val="00417C10"/>
    <w:rsid w:val="00417DCA"/>
    <w:rsid w:val="00420469"/>
    <w:rsid w:val="00420A59"/>
    <w:rsid w:val="00421051"/>
    <w:rsid w:val="00421104"/>
    <w:rsid w:val="004213EE"/>
    <w:rsid w:val="004218AA"/>
    <w:rsid w:val="00421986"/>
    <w:rsid w:val="00421990"/>
    <w:rsid w:val="00421BB5"/>
    <w:rsid w:val="00421F86"/>
    <w:rsid w:val="00422408"/>
    <w:rsid w:val="004228A2"/>
    <w:rsid w:val="00422D74"/>
    <w:rsid w:val="004238A7"/>
    <w:rsid w:val="0042403A"/>
    <w:rsid w:val="0042414D"/>
    <w:rsid w:val="00424BAB"/>
    <w:rsid w:val="00424C05"/>
    <w:rsid w:val="00424C67"/>
    <w:rsid w:val="00424DF2"/>
    <w:rsid w:val="00425E85"/>
    <w:rsid w:val="0042600B"/>
    <w:rsid w:val="00426205"/>
    <w:rsid w:val="00426225"/>
    <w:rsid w:val="0042654E"/>
    <w:rsid w:val="00426CB5"/>
    <w:rsid w:val="00426D20"/>
    <w:rsid w:val="004272A0"/>
    <w:rsid w:val="004272C5"/>
    <w:rsid w:val="0042749A"/>
    <w:rsid w:val="00427643"/>
    <w:rsid w:val="004278C1"/>
    <w:rsid w:val="004278F5"/>
    <w:rsid w:val="00427E22"/>
    <w:rsid w:val="00427E54"/>
    <w:rsid w:val="00427F61"/>
    <w:rsid w:val="00427F89"/>
    <w:rsid w:val="00427FA8"/>
    <w:rsid w:val="0043024C"/>
    <w:rsid w:val="00430557"/>
    <w:rsid w:val="004307CE"/>
    <w:rsid w:val="00430B95"/>
    <w:rsid w:val="0043184D"/>
    <w:rsid w:val="004318E7"/>
    <w:rsid w:val="00431A32"/>
    <w:rsid w:val="00431C08"/>
    <w:rsid w:val="00431C9A"/>
    <w:rsid w:val="0043215D"/>
    <w:rsid w:val="004322BB"/>
    <w:rsid w:val="0043245A"/>
    <w:rsid w:val="004328B1"/>
    <w:rsid w:val="00432ECB"/>
    <w:rsid w:val="004331A8"/>
    <w:rsid w:val="004331EA"/>
    <w:rsid w:val="0043339D"/>
    <w:rsid w:val="00433767"/>
    <w:rsid w:val="004339BA"/>
    <w:rsid w:val="00433E6F"/>
    <w:rsid w:val="0043404C"/>
    <w:rsid w:val="00434581"/>
    <w:rsid w:val="0043460B"/>
    <w:rsid w:val="004354C4"/>
    <w:rsid w:val="004357BC"/>
    <w:rsid w:val="00435B23"/>
    <w:rsid w:val="004361DF"/>
    <w:rsid w:val="0043647D"/>
    <w:rsid w:val="00436AFC"/>
    <w:rsid w:val="00436B4B"/>
    <w:rsid w:val="00436CFD"/>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D57"/>
    <w:rsid w:val="00440E7B"/>
    <w:rsid w:val="00440E97"/>
    <w:rsid w:val="00440EBC"/>
    <w:rsid w:val="00441182"/>
    <w:rsid w:val="00441223"/>
    <w:rsid w:val="004412B5"/>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24"/>
    <w:rsid w:val="00444B65"/>
    <w:rsid w:val="0044517B"/>
    <w:rsid w:val="004456C6"/>
    <w:rsid w:val="0044589F"/>
    <w:rsid w:val="00445ACC"/>
    <w:rsid w:val="00445BC7"/>
    <w:rsid w:val="00445E2F"/>
    <w:rsid w:val="00445E57"/>
    <w:rsid w:val="004461C7"/>
    <w:rsid w:val="00446367"/>
    <w:rsid w:val="004464A4"/>
    <w:rsid w:val="0044678D"/>
    <w:rsid w:val="00446A57"/>
    <w:rsid w:val="00446B3F"/>
    <w:rsid w:val="00447BF1"/>
    <w:rsid w:val="004506DA"/>
    <w:rsid w:val="004509B6"/>
    <w:rsid w:val="00451149"/>
    <w:rsid w:val="0045167E"/>
    <w:rsid w:val="00451784"/>
    <w:rsid w:val="00451B6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8AC"/>
    <w:rsid w:val="00463C72"/>
    <w:rsid w:val="00463EA4"/>
    <w:rsid w:val="00464008"/>
    <w:rsid w:val="004643DA"/>
    <w:rsid w:val="00464838"/>
    <w:rsid w:val="00464AD6"/>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26"/>
    <w:rsid w:val="00470514"/>
    <w:rsid w:val="004708AE"/>
    <w:rsid w:val="00470D14"/>
    <w:rsid w:val="004715B4"/>
    <w:rsid w:val="004718C3"/>
    <w:rsid w:val="00471DA5"/>
    <w:rsid w:val="00472068"/>
    <w:rsid w:val="0047207F"/>
    <w:rsid w:val="0047312A"/>
    <w:rsid w:val="00473685"/>
    <w:rsid w:val="004737E7"/>
    <w:rsid w:val="004739D0"/>
    <w:rsid w:val="0047415A"/>
    <w:rsid w:val="00474184"/>
    <w:rsid w:val="00474653"/>
    <w:rsid w:val="004748EB"/>
    <w:rsid w:val="00474B05"/>
    <w:rsid w:val="00475132"/>
    <w:rsid w:val="0047549B"/>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189"/>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0BC"/>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B7E"/>
    <w:rsid w:val="00493CA3"/>
    <w:rsid w:val="00493E50"/>
    <w:rsid w:val="00494073"/>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29"/>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3AB"/>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D21"/>
    <w:rsid w:val="004B4D4F"/>
    <w:rsid w:val="004B5759"/>
    <w:rsid w:val="004B597E"/>
    <w:rsid w:val="004B5E8F"/>
    <w:rsid w:val="004B5FD5"/>
    <w:rsid w:val="004B62DC"/>
    <w:rsid w:val="004B62E1"/>
    <w:rsid w:val="004B63BD"/>
    <w:rsid w:val="004B65DF"/>
    <w:rsid w:val="004B6775"/>
    <w:rsid w:val="004B6C27"/>
    <w:rsid w:val="004B6F8E"/>
    <w:rsid w:val="004B722F"/>
    <w:rsid w:val="004B7263"/>
    <w:rsid w:val="004B78C2"/>
    <w:rsid w:val="004B7972"/>
    <w:rsid w:val="004B7D17"/>
    <w:rsid w:val="004B7EF3"/>
    <w:rsid w:val="004C01AA"/>
    <w:rsid w:val="004C0DB9"/>
    <w:rsid w:val="004C0EDC"/>
    <w:rsid w:val="004C0F82"/>
    <w:rsid w:val="004C166B"/>
    <w:rsid w:val="004C167B"/>
    <w:rsid w:val="004C1758"/>
    <w:rsid w:val="004C1AA7"/>
    <w:rsid w:val="004C2334"/>
    <w:rsid w:val="004C2CDC"/>
    <w:rsid w:val="004C2DF1"/>
    <w:rsid w:val="004C2E29"/>
    <w:rsid w:val="004C3286"/>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30"/>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4B41"/>
    <w:rsid w:val="004D54F9"/>
    <w:rsid w:val="004D5646"/>
    <w:rsid w:val="004D56C7"/>
    <w:rsid w:val="004D607A"/>
    <w:rsid w:val="004D60A7"/>
    <w:rsid w:val="004D61DF"/>
    <w:rsid w:val="004D61E4"/>
    <w:rsid w:val="004D663D"/>
    <w:rsid w:val="004D6769"/>
    <w:rsid w:val="004D68A3"/>
    <w:rsid w:val="004D6EC2"/>
    <w:rsid w:val="004D722B"/>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1CAB"/>
    <w:rsid w:val="004E25C1"/>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9B1"/>
    <w:rsid w:val="004F0AB6"/>
    <w:rsid w:val="004F0BA9"/>
    <w:rsid w:val="004F0DFA"/>
    <w:rsid w:val="004F0EF4"/>
    <w:rsid w:val="004F1401"/>
    <w:rsid w:val="004F1418"/>
    <w:rsid w:val="004F162C"/>
    <w:rsid w:val="004F17F4"/>
    <w:rsid w:val="004F1B1E"/>
    <w:rsid w:val="004F226C"/>
    <w:rsid w:val="004F23C0"/>
    <w:rsid w:val="004F257B"/>
    <w:rsid w:val="004F262F"/>
    <w:rsid w:val="004F2829"/>
    <w:rsid w:val="004F2BF2"/>
    <w:rsid w:val="004F2CB8"/>
    <w:rsid w:val="004F2FB6"/>
    <w:rsid w:val="004F3016"/>
    <w:rsid w:val="004F3347"/>
    <w:rsid w:val="004F3488"/>
    <w:rsid w:val="004F34FA"/>
    <w:rsid w:val="004F393C"/>
    <w:rsid w:val="004F3B33"/>
    <w:rsid w:val="004F3F5B"/>
    <w:rsid w:val="004F41F2"/>
    <w:rsid w:val="004F44B4"/>
    <w:rsid w:val="004F44D9"/>
    <w:rsid w:val="004F4597"/>
    <w:rsid w:val="004F4875"/>
    <w:rsid w:val="004F4A6F"/>
    <w:rsid w:val="004F4E39"/>
    <w:rsid w:val="004F57DD"/>
    <w:rsid w:val="004F5B84"/>
    <w:rsid w:val="004F5C26"/>
    <w:rsid w:val="004F6148"/>
    <w:rsid w:val="004F6637"/>
    <w:rsid w:val="004F671A"/>
    <w:rsid w:val="004F6B6A"/>
    <w:rsid w:val="004F6C28"/>
    <w:rsid w:val="004F6DB7"/>
    <w:rsid w:val="004F6FC9"/>
    <w:rsid w:val="004F7066"/>
    <w:rsid w:val="004F7129"/>
    <w:rsid w:val="004F7537"/>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9C7"/>
    <w:rsid w:val="00504EDC"/>
    <w:rsid w:val="00504EF6"/>
    <w:rsid w:val="00504FDE"/>
    <w:rsid w:val="0050522B"/>
    <w:rsid w:val="00505243"/>
    <w:rsid w:val="00505473"/>
    <w:rsid w:val="005054A4"/>
    <w:rsid w:val="005058AC"/>
    <w:rsid w:val="00505915"/>
    <w:rsid w:val="00505AF9"/>
    <w:rsid w:val="0050604D"/>
    <w:rsid w:val="00506261"/>
    <w:rsid w:val="005062FA"/>
    <w:rsid w:val="00506AD6"/>
    <w:rsid w:val="00506E32"/>
    <w:rsid w:val="00506ECA"/>
    <w:rsid w:val="00506F53"/>
    <w:rsid w:val="00507449"/>
    <w:rsid w:val="00507695"/>
    <w:rsid w:val="00507822"/>
    <w:rsid w:val="00507B7C"/>
    <w:rsid w:val="00507D3E"/>
    <w:rsid w:val="00510A16"/>
    <w:rsid w:val="00510BF7"/>
    <w:rsid w:val="00510C2C"/>
    <w:rsid w:val="00510D07"/>
    <w:rsid w:val="00510DEB"/>
    <w:rsid w:val="005110AD"/>
    <w:rsid w:val="0051131B"/>
    <w:rsid w:val="00511A0C"/>
    <w:rsid w:val="00511AC6"/>
    <w:rsid w:val="0051224D"/>
    <w:rsid w:val="0051253E"/>
    <w:rsid w:val="005126DD"/>
    <w:rsid w:val="005126ED"/>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66"/>
    <w:rsid w:val="00515393"/>
    <w:rsid w:val="00515450"/>
    <w:rsid w:val="00515460"/>
    <w:rsid w:val="005154F5"/>
    <w:rsid w:val="00515E75"/>
    <w:rsid w:val="00516399"/>
    <w:rsid w:val="00516BB5"/>
    <w:rsid w:val="00516C4C"/>
    <w:rsid w:val="00516D2E"/>
    <w:rsid w:val="00516EB4"/>
    <w:rsid w:val="00517002"/>
    <w:rsid w:val="00517127"/>
    <w:rsid w:val="00517510"/>
    <w:rsid w:val="0051798C"/>
    <w:rsid w:val="00517EC1"/>
    <w:rsid w:val="00517F81"/>
    <w:rsid w:val="005203B1"/>
    <w:rsid w:val="0052063D"/>
    <w:rsid w:val="00520654"/>
    <w:rsid w:val="005209EA"/>
    <w:rsid w:val="00520A56"/>
    <w:rsid w:val="00520CEB"/>
    <w:rsid w:val="00520DB3"/>
    <w:rsid w:val="00520DB9"/>
    <w:rsid w:val="00521242"/>
    <w:rsid w:val="00521858"/>
    <w:rsid w:val="00521C11"/>
    <w:rsid w:val="00521D9A"/>
    <w:rsid w:val="00522250"/>
    <w:rsid w:val="005226C6"/>
    <w:rsid w:val="00522773"/>
    <w:rsid w:val="00522852"/>
    <w:rsid w:val="00522A37"/>
    <w:rsid w:val="00522B00"/>
    <w:rsid w:val="00522C83"/>
    <w:rsid w:val="00522DD6"/>
    <w:rsid w:val="00522EAC"/>
    <w:rsid w:val="005232D1"/>
    <w:rsid w:val="005233C6"/>
    <w:rsid w:val="005237A4"/>
    <w:rsid w:val="00523A74"/>
    <w:rsid w:val="00523AAF"/>
    <w:rsid w:val="00523BBB"/>
    <w:rsid w:val="005240E9"/>
    <w:rsid w:val="0052419C"/>
    <w:rsid w:val="00524862"/>
    <w:rsid w:val="00524ABD"/>
    <w:rsid w:val="00524ADE"/>
    <w:rsid w:val="00524AFD"/>
    <w:rsid w:val="00524E34"/>
    <w:rsid w:val="005251AC"/>
    <w:rsid w:val="005251F0"/>
    <w:rsid w:val="00525403"/>
    <w:rsid w:val="005254B3"/>
    <w:rsid w:val="0052557C"/>
    <w:rsid w:val="00525B8A"/>
    <w:rsid w:val="00526120"/>
    <w:rsid w:val="0052626A"/>
    <w:rsid w:val="00526414"/>
    <w:rsid w:val="00526605"/>
    <w:rsid w:val="00526B98"/>
    <w:rsid w:val="00526DC0"/>
    <w:rsid w:val="00526DDD"/>
    <w:rsid w:val="00527429"/>
    <w:rsid w:val="00527556"/>
    <w:rsid w:val="005277AD"/>
    <w:rsid w:val="00527D08"/>
    <w:rsid w:val="00527F9D"/>
    <w:rsid w:val="005301D4"/>
    <w:rsid w:val="005301DC"/>
    <w:rsid w:val="00530642"/>
    <w:rsid w:val="005306DA"/>
    <w:rsid w:val="00531089"/>
    <w:rsid w:val="00531238"/>
    <w:rsid w:val="00531757"/>
    <w:rsid w:val="00531808"/>
    <w:rsid w:val="00531CEB"/>
    <w:rsid w:val="00531E45"/>
    <w:rsid w:val="005322BD"/>
    <w:rsid w:val="00532425"/>
    <w:rsid w:val="00532509"/>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419"/>
    <w:rsid w:val="00535696"/>
    <w:rsid w:val="005358AB"/>
    <w:rsid w:val="00535E74"/>
    <w:rsid w:val="00535F8F"/>
    <w:rsid w:val="00536485"/>
    <w:rsid w:val="00536765"/>
    <w:rsid w:val="005368DB"/>
    <w:rsid w:val="00536D28"/>
    <w:rsid w:val="00536ECC"/>
    <w:rsid w:val="0053707D"/>
    <w:rsid w:val="0053714E"/>
    <w:rsid w:val="005375B4"/>
    <w:rsid w:val="00537624"/>
    <w:rsid w:val="005376CD"/>
    <w:rsid w:val="005376D9"/>
    <w:rsid w:val="00537CB6"/>
    <w:rsid w:val="00537EB0"/>
    <w:rsid w:val="00540121"/>
    <w:rsid w:val="00540B57"/>
    <w:rsid w:val="00540C82"/>
    <w:rsid w:val="0054149B"/>
    <w:rsid w:val="00541946"/>
    <w:rsid w:val="00541950"/>
    <w:rsid w:val="00541E5F"/>
    <w:rsid w:val="00541FB6"/>
    <w:rsid w:val="00542196"/>
    <w:rsid w:val="005422F2"/>
    <w:rsid w:val="005423AA"/>
    <w:rsid w:val="005429E6"/>
    <w:rsid w:val="00542AEA"/>
    <w:rsid w:val="005430A1"/>
    <w:rsid w:val="0054339E"/>
    <w:rsid w:val="0054419B"/>
    <w:rsid w:val="00544289"/>
    <w:rsid w:val="005446E0"/>
    <w:rsid w:val="005449E7"/>
    <w:rsid w:val="0054523B"/>
    <w:rsid w:val="005452BF"/>
    <w:rsid w:val="00545391"/>
    <w:rsid w:val="00545569"/>
    <w:rsid w:val="00545D56"/>
    <w:rsid w:val="00546203"/>
    <w:rsid w:val="005462BB"/>
    <w:rsid w:val="0054639F"/>
    <w:rsid w:val="005466D8"/>
    <w:rsid w:val="00546CB1"/>
    <w:rsid w:val="005472D8"/>
    <w:rsid w:val="0054731F"/>
    <w:rsid w:val="00547833"/>
    <w:rsid w:val="00550428"/>
    <w:rsid w:val="00550463"/>
    <w:rsid w:val="00551032"/>
    <w:rsid w:val="00551679"/>
    <w:rsid w:val="00551B19"/>
    <w:rsid w:val="00551CA2"/>
    <w:rsid w:val="00551F1D"/>
    <w:rsid w:val="00551FF2"/>
    <w:rsid w:val="0055200E"/>
    <w:rsid w:val="00552D6F"/>
    <w:rsid w:val="00552FF3"/>
    <w:rsid w:val="0055303D"/>
    <w:rsid w:val="0055307C"/>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CB2"/>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BDF"/>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461"/>
    <w:rsid w:val="005758F8"/>
    <w:rsid w:val="005759EF"/>
    <w:rsid w:val="00576214"/>
    <w:rsid w:val="005769F0"/>
    <w:rsid w:val="005771E6"/>
    <w:rsid w:val="005771EC"/>
    <w:rsid w:val="005774D0"/>
    <w:rsid w:val="0057751D"/>
    <w:rsid w:val="0057797C"/>
    <w:rsid w:val="005779EE"/>
    <w:rsid w:val="00577E9E"/>
    <w:rsid w:val="00577F90"/>
    <w:rsid w:val="0058006B"/>
    <w:rsid w:val="00580285"/>
    <w:rsid w:val="0058053C"/>
    <w:rsid w:val="0058077F"/>
    <w:rsid w:val="00580871"/>
    <w:rsid w:val="00581278"/>
    <w:rsid w:val="00581B8A"/>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1C8"/>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023"/>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26"/>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93C"/>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0C"/>
    <w:rsid w:val="005A5A61"/>
    <w:rsid w:val="005A5BF0"/>
    <w:rsid w:val="005A5D15"/>
    <w:rsid w:val="005A60F3"/>
    <w:rsid w:val="005A64AB"/>
    <w:rsid w:val="005A688F"/>
    <w:rsid w:val="005A6914"/>
    <w:rsid w:val="005A6CE3"/>
    <w:rsid w:val="005A71BE"/>
    <w:rsid w:val="005A747B"/>
    <w:rsid w:val="005A75D3"/>
    <w:rsid w:val="005A7966"/>
    <w:rsid w:val="005A79C9"/>
    <w:rsid w:val="005A7B47"/>
    <w:rsid w:val="005B01BF"/>
    <w:rsid w:val="005B05DB"/>
    <w:rsid w:val="005B061B"/>
    <w:rsid w:val="005B0AFC"/>
    <w:rsid w:val="005B0B8E"/>
    <w:rsid w:val="005B0E71"/>
    <w:rsid w:val="005B0E91"/>
    <w:rsid w:val="005B1033"/>
    <w:rsid w:val="005B1F2D"/>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5BC4"/>
    <w:rsid w:val="005B6078"/>
    <w:rsid w:val="005B628E"/>
    <w:rsid w:val="005B62ED"/>
    <w:rsid w:val="005B6309"/>
    <w:rsid w:val="005B655B"/>
    <w:rsid w:val="005B678E"/>
    <w:rsid w:val="005B6C4D"/>
    <w:rsid w:val="005B6EE2"/>
    <w:rsid w:val="005B71A6"/>
    <w:rsid w:val="005B756E"/>
    <w:rsid w:val="005B7931"/>
    <w:rsid w:val="005B79BA"/>
    <w:rsid w:val="005B7A93"/>
    <w:rsid w:val="005B7D6E"/>
    <w:rsid w:val="005C0082"/>
    <w:rsid w:val="005C01AF"/>
    <w:rsid w:val="005C020C"/>
    <w:rsid w:val="005C09ED"/>
    <w:rsid w:val="005C13BB"/>
    <w:rsid w:val="005C1627"/>
    <w:rsid w:val="005C17A6"/>
    <w:rsid w:val="005C1A56"/>
    <w:rsid w:val="005C1C29"/>
    <w:rsid w:val="005C1CAF"/>
    <w:rsid w:val="005C1CF4"/>
    <w:rsid w:val="005C1ECD"/>
    <w:rsid w:val="005C206C"/>
    <w:rsid w:val="005C21C9"/>
    <w:rsid w:val="005C2420"/>
    <w:rsid w:val="005C256A"/>
    <w:rsid w:val="005C291D"/>
    <w:rsid w:val="005C2C8F"/>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6B6"/>
    <w:rsid w:val="005D0903"/>
    <w:rsid w:val="005D0A5B"/>
    <w:rsid w:val="005D0F01"/>
    <w:rsid w:val="005D1037"/>
    <w:rsid w:val="005D1336"/>
    <w:rsid w:val="005D16DA"/>
    <w:rsid w:val="005D170B"/>
    <w:rsid w:val="005D191B"/>
    <w:rsid w:val="005D1C11"/>
    <w:rsid w:val="005D29F0"/>
    <w:rsid w:val="005D2B36"/>
    <w:rsid w:val="005D2E43"/>
    <w:rsid w:val="005D30DC"/>
    <w:rsid w:val="005D319C"/>
    <w:rsid w:val="005D321B"/>
    <w:rsid w:val="005D32F7"/>
    <w:rsid w:val="005D3A0F"/>
    <w:rsid w:val="005D3E1C"/>
    <w:rsid w:val="005D3F72"/>
    <w:rsid w:val="005D4152"/>
    <w:rsid w:val="005D41C1"/>
    <w:rsid w:val="005D4259"/>
    <w:rsid w:val="005D4500"/>
    <w:rsid w:val="005D48A8"/>
    <w:rsid w:val="005D48B3"/>
    <w:rsid w:val="005D4FA0"/>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5B36"/>
    <w:rsid w:val="005E5CC8"/>
    <w:rsid w:val="005E60B4"/>
    <w:rsid w:val="005E6131"/>
    <w:rsid w:val="005E6D96"/>
    <w:rsid w:val="005E6EFC"/>
    <w:rsid w:val="005E73F5"/>
    <w:rsid w:val="005E7765"/>
    <w:rsid w:val="005E78C9"/>
    <w:rsid w:val="005E7ADE"/>
    <w:rsid w:val="005E7BFA"/>
    <w:rsid w:val="005E7E1E"/>
    <w:rsid w:val="005F00BE"/>
    <w:rsid w:val="005F0106"/>
    <w:rsid w:val="005F07E5"/>
    <w:rsid w:val="005F087C"/>
    <w:rsid w:val="005F0B76"/>
    <w:rsid w:val="005F13A9"/>
    <w:rsid w:val="005F1592"/>
    <w:rsid w:val="005F1BA6"/>
    <w:rsid w:val="005F1C32"/>
    <w:rsid w:val="005F1DC5"/>
    <w:rsid w:val="005F209E"/>
    <w:rsid w:val="005F233D"/>
    <w:rsid w:val="005F24E5"/>
    <w:rsid w:val="005F27A9"/>
    <w:rsid w:val="005F2C1E"/>
    <w:rsid w:val="005F2D16"/>
    <w:rsid w:val="005F3227"/>
    <w:rsid w:val="005F34B9"/>
    <w:rsid w:val="005F3685"/>
    <w:rsid w:val="005F3818"/>
    <w:rsid w:val="005F3EBB"/>
    <w:rsid w:val="005F4097"/>
    <w:rsid w:val="005F44D4"/>
    <w:rsid w:val="005F49C5"/>
    <w:rsid w:val="005F4B72"/>
    <w:rsid w:val="005F5175"/>
    <w:rsid w:val="005F5201"/>
    <w:rsid w:val="005F5257"/>
    <w:rsid w:val="005F54E2"/>
    <w:rsid w:val="005F5503"/>
    <w:rsid w:val="005F5666"/>
    <w:rsid w:val="005F5761"/>
    <w:rsid w:val="005F5B6D"/>
    <w:rsid w:val="005F641F"/>
    <w:rsid w:val="005F64AB"/>
    <w:rsid w:val="005F66BB"/>
    <w:rsid w:val="005F6BB9"/>
    <w:rsid w:val="005F6C3E"/>
    <w:rsid w:val="005F6CC3"/>
    <w:rsid w:val="005F6D45"/>
    <w:rsid w:val="005F74C9"/>
    <w:rsid w:val="005F756C"/>
    <w:rsid w:val="005F76B6"/>
    <w:rsid w:val="005F76EF"/>
    <w:rsid w:val="005F7892"/>
    <w:rsid w:val="005F7A17"/>
    <w:rsid w:val="005F7B8F"/>
    <w:rsid w:val="005F7C0C"/>
    <w:rsid w:val="006001C5"/>
    <w:rsid w:val="006001FC"/>
    <w:rsid w:val="0060051D"/>
    <w:rsid w:val="0060059B"/>
    <w:rsid w:val="0060086E"/>
    <w:rsid w:val="00600B4D"/>
    <w:rsid w:val="0060110A"/>
    <w:rsid w:val="006011C8"/>
    <w:rsid w:val="006013B2"/>
    <w:rsid w:val="00601D73"/>
    <w:rsid w:val="00601E61"/>
    <w:rsid w:val="00602C75"/>
    <w:rsid w:val="00602DDE"/>
    <w:rsid w:val="00602F30"/>
    <w:rsid w:val="0060308A"/>
    <w:rsid w:val="0060313A"/>
    <w:rsid w:val="00603688"/>
    <w:rsid w:val="00603A3A"/>
    <w:rsid w:val="00603E75"/>
    <w:rsid w:val="00604104"/>
    <w:rsid w:val="0060457F"/>
    <w:rsid w:val="0060482D"/>
    <w:rsid w:val="00604BEE"/>
    <w:rsid w:val="00604E4E"/>
    <w:rsid w:val="00604FC2"/>
    <w:rsid w:val="006051C9"/>
    <w:rsid w:val="006055D4"/>
    <w:rsid w:val="0060578B"/>
    <w:rsid w:val="006057B9"/>
    <w:rsid w:val="00605C37"/>
    <w:rsid w:val="00605E5E"/>
    <w:rsid w:val="00605EAB"/>
    <w:rsid w:val="00605FD1"/>
    <w:rsid w:val="00606426"/>
    <w:rsid w:val="00606718"/>
    <w:rsid w:val="006069B7"/>
    <w:rsid w:val="00607237"/>
    <w:rsid w:val="0060778B"/>
    <w:rsid w:val="00607AF4"/>
    <w:rsid w:val="00607FD9"/>
    <w:rsid w:val="00610260"/>
    <w:rsid w:val="006105DC"/>
    <w:rsid w:val="00610C13"/>
    <w:rsid w:val="00610D14"/>
    <w:rsid w:val="006113FE"/>
    <w:rsid w:val="00611517"/>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25"/>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0F"/>
    <w:rsid w:val="00622527"/>
    <w:rsid w:val="00622B31"/>
    <w:rsid w:val="00623539"/>
    <w:rsid w:val="00623B03"/>
    <w:rsid w:val="00623C45"/>
    <w:rsid w:val="00623CA2"/>
    <w:rsid w:val="00623CD4"/>
    <w:rsid w:val="00623E09"/>
    <w:rsid w:val="00624266"/>
    <w:rsid w:val="006244DB"/>
    <w:rsid w:val="006246E2"/>
    <w:rsid w:val="006247D5"/>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CFF"/>
    <w:rsid w:val="00631E0F"/>
    <w:rsid w:val="0063219C"/>
    <w:rsid w:val="0063241A"/>
    <w:rsid w:val="0063249F"/>
    <w:rsid w:val="0063268F"/>
    <w:rsid w:val="006332E9"/>
    <w:rsid w:val="006335E2"/>
    <w:rsid w:val="006335E7"/>
    <w:rsid w:val="00634309"/>
    <w:rsid w:val="00634A0C"/>
    <w:rsid w:val="00634BBD"/>
    <w:rsid w:val="00634C21"/>
    <w:rsid w:val="00634F2F"/>
    <w:rsid w:val="006350C6"/>
    <w:rsid w:val="0063510C"/>
    <w:rsid w:val="006357C6"/>
    <w:rsid w:val="006357D9"/>
    <w:rsid w:val="00635A37"/>
    <w:rsid w:val="00635D4B"/>
    <w:rsid w:val="00635F25"/>
    <w:rsid w:val="006369B2"/>
    <w:rsid w:val="00636BFC"/>
    <w:rsid w:val="00636DFE"/>
    <w:rsid w:val="00637038"/>
    <w:rsid w:val="00637251"/>
    <w:rsid w:val="006375DC"/>
    <w:rsid w:val="00637BBB"/>
    <w:rsid w:val="00637C1E"/>
    <w:rsid w:val="00637CE9"/>
    <w:rsid w:val="006400A9"/>
    <w:rsid w:val="006404DB"/>
    <w:rsid w:val="00640C94"/>
    <w:rsid w:val="00640F3B"/>
    <w:rsid w:val="00640F7A"/>
    <w:rsid w:val="00641208"/>
    <w:rsid w:val="00641879"/>
    <w:rsid w:val="0064193B"/>
    <w:rsid w:val="00641A93"/>
    <w:rsid w:val="00642166"/>
    <w:rsid w:val="00642A19"/>
    <w:rsid w:val="00642FE2"/>
    <w:rsid w:val="00643300"/>
    <w:rsid w:val="006433B5"/>
    <w:rsid w:val="00643421"/>
    <w:rsid w:val="0064376E"/>
    <w:rsid w:val="006438E1"/>
    <w:rsid w:val="006439FC"/>
    <w:rsid w:val="00643C0C"/>
    <w:rsid w:val="00643D42"/>
    <w:rsid w:val="00643DC7"/>
    <w:rsid w:val="006443B4"/>
    <w:rsid w:val="00644410"/>
    <w:rsid w:val="00644416"/>
    <w:rsid w:val="0064448D"/>
    <w:rsid w:val="0064476B"/>
    <w:rsid w:val="00644795"/>
    <w:rsid w:val="00644CAB"/>
    <w:rsid w:val="00644DCE"/>
    <w:rsid w:val="0064504F"/>
    <w:rsid w:val="006450D1"/>
    <w:rsid w:val="006455F5"/>
    <w:rsid w:val="0064571B"/>
    <w:rsid w:val="006461BB"/>
    <w:rsid w:val="006464D1"/>
    <w:rsid w:val="00646990"/>
    <w:rsid w:val="00646AFF"/>
    <w:rsid w:val="00646B4B"/>
    <w:rsid w:val="00646C13"/>
    <w:rsid w:val="00646C59"/>
    <w:rsid w:val="00646D21"/>
    <w:rsid w:val="00646F54"/>
    <w:rsid w:val="00647193"/>
    <w:rsid w:val="00647723"/>
    <w:rsid w:val="0064783E"/>
    <w:rsid w:val="00647999"/>
    <w:rsid w:val="00647A10"/>
    <w:rsid w:val="00650061"/>
    <w:rsid w:val="00650604"/>
    <w:rsid w:val="006506B8"/>
    <w:rsid w:val="00650876"/>
    <w:rsid w:val="00650C46"/>
    <w:rsid w:val="00651301"/>
    <w:rsid w:val="006513AE"/>
    <w:rsid w:val="00651442"/>
    <w:rsid w:val="006516B5"/>
    <w:rsid w:val="00651A04"/>
    <w:rsid w:val="00651A9F"/>
    <w:rsid w:val="00651F59"/>
    <w:rsid w:val="00652191"/>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7E0"/>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6CF"/>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5E78"/>
    <w:rsid w:val="00666273"/>
    <w:rsid w:val="00666C7C"/>
    <w:rsid w:val="00666DF3"/>
    <w:rsid w:val="00667471"/>
    <w:rsid w:val="0066767E"/>
    <w:rsid w:val="00667C9A"/>
    <w:rsid w:val="00667ED2"/>
    <w:rsid w:val="006700F7"/>
    <w:rsid w:val="006702B1"/>
    <w:rsid w:val="006706F8"/>
    <w:rsid w:val="00670B00"/>
    <w:rsid w:val="00670D35"/>
    <w:rsid w:val="00671200"/>
    <w:rsid w:val="006714A1"/>
    <w:rsid w:val="006715B8"/>
    <w:rsid w:val="006717C6"/>
    <w:rsid w:val="00671ABA"/>
    <w:rsid w:val="00671D1E"/>
    <w:rsid w:val="00672388"/>
    <w:rsid w:val="00672DE0"/>
    <w:rsid w:val="00672FF3"/>
    <w:rsid w:val="006730AB"/>
    <w:rsid w:val="00673540"/>
    <w:rsid w:val="006739CC"/>
    <w:rsid w:val="00673EC3"/>
    <w:rsid w:val="00673F75"/>
    <w:rsid w:val="00674342"/>
    <w:rsid w:val="006743BB"/>
    <w:rsid w:val="00674537"/>
    <w:rsid w:val="0067489C"/>
    <w:rsid w:val="006755BF"/>
    <w:rsid w:val="00675636"/>
    <w:rsid w:val="00675798"/>
    <w:rsid w:val="00675AAE"/>
    <w:rsid w:val="006763E9"/>
    <w:rsid w:val="006765D8"/>
    <w:rsid w:val="00676B87"/>
    <w:rsid w:val="006771B6"/>
    <w:rsid w:val="006774CB"/>
    <w:rsid w:val="00677C6D"/>
    <w:rsid w:val="00677D0B"/>
    <w:rsid w:val="00677DA5"/>
    <w:rsid w:val="0068033E"/>
    <w:rsid w:val="00680696"/>
    <w:rsid w:val="00680776"/>
    <w:rsid w:val="006807C2"/>
    <w:rsid w:val="00680B9B"/>
    <w:rsid w:val="00680BC3"/>
    <w:rsid w:val="00680CE7"/>
    <w:rsid w:val="00680E74"/>
    <w:rsid w:val="00680F74"/>
    <w:rsid w:val="00681178"/>
    <w:rsid w:val="0068145D"/>
    <w:rsid w:val="006815DC"/>
    <w:rsid w:val="00681B12"/>
    <w:rsid w:val="00681B71"/>
    <w:rsid w:val="00681D85"/>
    <w:rsid w:val="00681E17"/>
    <w:rsid w:val="00681F42"/>
    <w:rsid w:val="00681F71"/>
    <w:rsid w:val="00682129"/>
    <w:rsid w:val="00682187"/>
    <w:rsid w:val="00682341"/>
    <w:rsid w:val="0068265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5FD"/>
    <w:rsid w:val="0068772B"/>
    <w:rsid w:val="006902AB"/>
    <w:rsid w:val="00690B9E"/>
    <w:rsid w:val="00691519"/>
    <w:rsid w:val="00691805"/>
    <w:rsid w:val="00691C28"/>
    <w:rsid w:val="00692CC4"/>
    <w:rsid w:val="00692EA6"/>
    <w:rsid w:val="00693571"/>
    <w:rsid w:val="006936C8"/>
    <w:rsid w:val="006939D3"/>
    <w:rsid w:val="00693A3F"/>
    <w:rsid w:val="006940FE"/>
    <w:rsid w:val="00694D53"/>
    <w:rsid w:val="00694DA7"/>
    <w:rsid w:val="00695405"/>
    <w:rsid w:val="00695CB5"/>
    <w:rsid w:val="00695CFB"/>
    <w:rsid w:val="00695FB3"/>
    <w:rsid w:val="00695FEF"/>
    <w:rsid w:val="006960A8"/>
    <w:rsid w:val="006966B6"/>
    <w:rsid w:val="0069696B"/>
    <w:rsid w:val="00696EF7"/>
    <w:rsid w:val="00697187"/>
    <w:rsid w:val="006972AB"/>
    <w:rsid w:val="00697442"/>
    <w:rsid w:val="006979B7"/>
    <w:rsid w:val="00697D79"/>
    <w:rsid w:val="006A05C5"/>
    <w:rsid w:val="006A078B"/>
    <w:rsid w:val="006A09B6"/>
    <w:rsid w:val="006A0C19"/>
    <w:rsid w:val="006A0C63"/>
    <w:rsid w:val="006A1136"/>
    <w:rsid w:val="006A113C"/>
    <w:rsid w:val="006A1469"/>
    <w:rsid w:val="006A1524"/>
    <w:rsid w:val="006A164F"/>
    <w:rsid w:val="006A16F1"/>
    <w:rsid w:val="006A187F"/>
    <w:rsid w:val="006A1AB7"/>
    <w:rsid w:val="006A1B1D"/>
    <w:rsid w:val="006A1C60"/>
    <w:rsid w:val="006A1C88"/>
    <w:rsid w:val="006A1D40"/>
    <w:rsid w:val="006A2042"/>
    <w:rsid w:val="006A2051"/>
    <w:rsid w:val="006A2174"/>
    <w:rsid w:val="006A23AC"/>
    <w:rsid w:val="006A25F3"/>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BC"/>
    <w:rsid w:val="006B13D0"/>
    <w:rsid w:val="006B16FB"/>
    <w:rsid w:val="006B1853"/>
    <w:rsid w:val="006B19F3"/>
    <w:rsid w:val="006B1BBD"/>
    <w:rsid w:val="006B218E"/>
    <w:rsid w:val="006B2245"/>
    <w:rsid w:val="006B2256"/>
    <w:rsid w:val="006B2292"/>
    <w:rsid w:val="006B268C"/>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5BA8"/>
    <w:rsid w:val="006B6017"/>
    <w:rsid w:val="006B6101"/>
    <w:rsid w:val="006B6273"/>
    <w:rsid w:val="006B63D6"/>
    <w:rsid w:val="006B65C9"/>
    <w:rsid w:val="006B6628"/>
    <w:rsid w:val="006B666D"/>
    <w:rsid w:val="006B67C6"/>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AB6"/>
    <w:rsid w:val="006C2CF0"/>
    <w:rsid w:val="006C30F1"/>
    <w:rsid w:val="006C31AE"/>
    <w:rsid w:val="006C35E1"/>
    <w:rsid w:val="006C38BA"/>
    <w:rsid w:val="006C399B"/>
    <w:rsid w:val="006C3A3D"/>
    <w:rsid w:val="006C3CE5"/>
    <w:rsid w:val="006C3DAD"/>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D5"/>
    <w:rsid w:val="006C626A"/>
    <w:rsid w:val="006C6885"/>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0C3"/>
    <w:rsid w:val="006D3331"/>
    <w:rsid w:val="006D3352"/>
    <w:rsid w:val="006D34BD"/>
    <w:rsid w:val="006D38F8"/>
    <w:rsid w:val="006D3E37"/>
    <w:rsid w:val="006D4081"/>
    <w:rsid w:val="006D40A8"/>
    <w:rsid w:val="006D42E3"/>
    <w:rsid w:val="006D4723"/>
    <w:rsid w:val="006D49A3"/>
    <w:rsid w:val="006D4AAD"/>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0A84"/>
    <w:rsid w:val="006E1230"/>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C2"/>
    <w:rsid w:val="006E43AD"/>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B82"/>
    <w:rsid w:val="006E7D4F"/>
    <w:rsid w:val="006E7DDA"/>
    <w:rsid w:val="006F0034"/>
    <w:rsid w:val="006F027E"/>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F63"/>
    <w:rsid w:val="006F32F8"/>
    <w:rsid w:val="006F3333"/>
    <w:rsid w:val="006F3729"/>
    <w:rsid w:val="006F378A"/>
    <w:rsid w:val="006F392C"/>
    <w:rsid w:val="006F3933"/>
    <w:rsid w:val="006F3B12"/>
    <w:rsid w:val="006F3CC5"/>
    <w:rsid w:val="006F43EE"/>
    <w:rsid w:val="006F453B"/>
    <w:rsid w:val="006F4542"/>
    <w:rsid w:val="006F4582"/>
    <w:rsid w:val="006F4C8F"/>
    <w:rsid w:val="006F5488"/>
    <w:rsid w:val="006F54D2"/>
    <w:rsid w:val="006F5866"/>
    <w:rsid w:val="006F5C5F"/>
    <w:rsid w:val="006F5DA1"/>
    <w:rsid w:val="006F5ED1"/>
    <w:rsid w:val="006F6060"/>
    <w:rsid w:val="006F6073"/>
    <w:rsid w:val="006F61B7"/>
    <w:rsid w:val="006F61EE"/>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548"/>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6B3"/>
    <w:rsid w:val="00705723"/>
    <w:rsid w:val="00705795"/>
    <w:rsid w:val="0070580D"/>
    <w:rsid w:val="00705A4A"/>
    <w:rsid w:val="00705A8F"/>
    <w:rsid w:val="00705F99"/>
    <w:rsid w:val="00706097"/>
    <w:rsid w:val="007060D4"/>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AC"/>
    <w:rsid w:val="007118DF"/>
    <w:rsid w:val="00711C8D"/>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C9D"/>
    <w:rsid w:val="00720FF2"/>
    <w:rsid w:val="00721223"/>
    <w:rsid w:val="00721225"/>
    <w:rsid w:val="00721595"/>
    <w:rsid w:val="007219A6"/>
    <w:rsid w:val="00721CBE"/>
    <w:rsid w:val="00721EAA"/>
    <w:rsid w:val="00721EF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177"/>
    <w:rsid w:val="007252F6"/>
    <w:rsid w:val="0072549D"/>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7D1"/>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FC2"/>
    <w:rsid w:val="00735998"/>
    <w:rsid w:val="00735BB0"/>
    <w:rsid w:val="00735C3B"/>
    <w:rsid w:val="00735E6F"/>
    <w:rsid w:val="00735F34"/>
    <w:rsid w:val="007361A6"/>
    <w:rsid w:val="00736D1A"/>
    <w:rsid w:val="00736D72"/>
    <w:rsid w:val="00736E6F"/>
    <w:rsid w:val="00736F7D"/>
    <w:rsid w:val="007370D1"/>
    <w:rsid w:val="007371C5"/>
    <w:rsid w:val="007372C5"/>
    <w:rsid w:val="00737BBE"/>
    <w:rsid w:val="0074010A"/>
    <w:rsid w:val="007402E0"/>
    <w:rsid w:val="007405A2"/>
    <w:rsid w:val="0074082B"/>
    <w:rsid w:val="0074092F"/>
    <w:rsid w:val="00740A51"/>
    <w:rsid w:val="00740AA8"/>
    <w:rsid w:val="00740BA9"/>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46"/>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B80"/>
    <w:rsid w:val="00765E99"/>
    <w:rsid w:val="00765FE5"/>
    <w:rsid w:val="007664B5"/>
    <w:rsid w:val="007665D3"/>
    <w:rsid w:val="007666A3"/>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B3"/>
    <w:rsid w:val="00770D15"/>
    <w:rsid w:val="00771080"/>
    <w:rsid w:val="00771589"/>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95E"/>
    <w:rsid w:val="00773FE5"/>
    <w:rsid w:val="00774054"/>
    <w:rsid w:val="007744A2"/>
    <w:rsid w:val="007749DC"/>
    <w:rsid w:val="007751C9"/>
    <w:rsid w:val="00775865"/>
    <w:rsid w:val="00775B26"/>
    <w:rsid w:val="0077636D"/>
    <w:rsid w:val="00776554"/>
    <w:rsid w:val="0077660A"/>
    <w:rsid w:val="0077662B"/>
    <w:rsid w:val="00776B3A"/>
    <w:rsid w:val="00776C2C"/>
    <w:rsid w:val="00776CDD"/>
    <w:rsid w:val="00777172"/>
    <w:rsid w:val="007772B1"/>
    <w:rsid w:val="0077736A"/>
    <w:rsid w:val="00777BE0"/>
    <w:rsid w:val="00777D1D"/>
    <w:rsid w:val="007803C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71E"/>
    <w:rsid w:val="00796B02"/>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DF5"/>
    <w:rsid w:val="007A1F81"/>
    <w:rsid w:val="007A206E"/>
    <w:rsid w:val="007A21ED"/>
    <w:rsid w:val="007A2235"/>
    <w:rsid w:val="007A2267"/>
    <w:rsid w:val="007A2997"/>
    <w:rsid w:val="007A2D82"/>
    <w:rsid w:val="007A2F8D"/>
    <w:rsid w:val="007A300D"/>
    <w:rsid w:val="007A335E"/>
    <w:rsid w:val="007A3B04"/>
    <w:rsid w:val="007A3D3E"/>
    <w:rsid w:val="007A4216"/>
    <w:rsid w:val="007A4287"/>
    <w:rsid w:val="007A43AF"/>
    <w:rsid w:val="007A45EC"/>
    <w:rsid w:val="007A45FE"/>
    <w:rsid w:val="007A4ADF"/>
    <w:rsid w:val="007A5138"/>
    <w:rsid w:val="007A5392"/>
    <w:rsid w:val="007A5C49"/>
    <w:rsid w:val="007A5F95"/>
    <w:rsid w:val="007A635B"/>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2CF"/>
    <w:rsid w:val="007B0940"/>
    <w:rsid w:val="007B1038"/>
    <w:rsid w:val="007B10EC"/>
    <w:rsid w:val="007B129F"/>
    <w:rsid w:val="007B12E9"/>
    <w:rsid w:val="007B135F"/>
    <w:rsid w:val="007B1CA3"/>
    <w:rsid w:val="007B2203"/>
    <w:rsid w:val="007B2F2E"/>
    <w:rsid w:val="007B3266"/>
    <w:rsid w:val="007B372A"/>
    <w:rsid w:val="007B3BFB"/>
    <w:rsid w:val="007B3C39"/>
    <w:rsid w:val="007B3D91"/>
    <w:rsid w:val="007B412F"/>
    <w:rsid w:val="007B431C"/>
    <w:rsid w:val="007B4780"/>
    <w:rsid w:val="007B4D8D"/>
    <w:rsid w:val="007B524F"/>
    <w:rsid w:val="007B580B"/>
    <w:rsid w:val="007B5DE6"/>
    <w:rsid w:val="007B60E8"/>
    <w:rsid w:val="007B6237"/>
    <w:rsid w:val="007B6ADD"/>
    <w:rsid w:val="007B6E22"/>
    <w:rsid w:val="007B6F11"/>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2E"/>
    <w:rsid w:val="007C3D64"/>
    <w:rsid w:val="007C40EE"/>
    <w:rsid w:val="007C4142"/>
    <w:rsid w:val="007C44F5"/>
    <w:rsid w:val="007C46D9"/>
    <w:rsid w:val="007C49D0"/>
    <w:rsid w:val="007C4B44"/>
    <w:rsid w:val="007C4EFE"/>
    <w:rsid w:val="007C58B1"/>
    <w:rsid w:val="007C59C6"/>
    <w:rsid w:val="007C5EE1"/>
    <w:rsid w:val="007C5F23"/>
    <w:rsid w:val="007C5F91"/>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ACB"/>
    <w:rsid w:val="007D3F1E"/>
    <w:rsid w:val="007D3F2E"/>
    <w:rsid w:val="007D49D7"/>
    <w:rsid w:val="007D4AD7"/>
    <w:rsid w:val="007D4F6B"/>
    <w:rsid w:val="007D4FD6"/>
    <w:rsid w:val="007D5056"/>
    <w:rsid w:val="007D5111"/>
    <w:rsid w:val="007D51E5"/>
    <w:rsid w:val="007D5639"/>
    <w:rsid w:val="007D59A1"/>
    <w:rsid w:val="007D5BB5"/>
    <w:rsid w:val="007D5E63"/>
    <w:rsid w:val="007D610B"/>
    <w:rsid w:val="007D62A6"/>
    <w:rsid w:val="007D64FC"/>
    <w:rsid w:val="007D6804"/>
    <w:rsid w:val="007D75B4"/>
    <w:rsid w:val="007D7937"/>
    <w:rsid w:val="007D7D45"/>
    <w:rsid w:val="007D7DE6"/>
    <w:rsid w:val="007D7EF4"/>
    <w:rsid w:val="007D7F55"/>
    <w:rsid w:val="007E0163"/>
    <w:rsid w:val="007E02F4"/>
    <w:rsid w:val="007E038C"/>
    <w:rsid w:val="007E03DE"/>
    <w:rsid w:val="007E09DC"/>
    <w:rsid w:val="007E0F19"/>
    <w:rsid w:val="007E0FF0"/>
    <w:rsid w:val="007E105C"/>
    <w:rsid w:val="007E11EF"/>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735"/>
    <w:rsid w:val="007E3885"/>
    <w:rsid w:val="007E3E0B"/>
    <w:rsid w:val="007E3FCF"/>
    <w:rsid w:val="007E4E0A"/>
    <w:rsid w:val="007E508E"/>
    <w:rsid w:val="007E50A8"/>
    <w:rsid w:val="007E517A"/>
    <w:rsid w:val="007E577B"/>
    <w:rsid w:val="007E57EA"/>
    <w:rsid w:val="007E5920"/>
    <w:rsid w:val="007E5B47"/>
    <w:rsid w:val="007E5F2E"/>
    <w:rsid w:val="007E6587"/>
    <w:rsid w:val="007E6AFD"/>
    <w:rsid w:val="007E6B73"/>
    <w:rsid w:val="007E6CC0"/>
    <w:rsid w:val="007E6D25"/>
    <w:rsid w:val="007E6EEA"/>
    <w:rsid w:val="007E70B4"/>
    <w:rsid w:val="007E7176"/>
    <w:rsid w:val="007E76D5"/>
    <w:rsid w:val="007E79B0"/>
    <w:rsid w:val="007E7AC3"/>
    <w:rsid w:val="007E7C11"/>
    <w:rsid w:val="007E7CF2"/>
    <w:rsid w:val="007F014D"/>
    <w:rsid w:val="007F01D0"/>
    <w:rsid w:val="007F04C6"/>
    <w:rsid w:val="007F094C"/>
    <w:rsid w:val="007F0C49"/>
    <w:rsid w:val="007F1462"/>
    <w:rsid w:val="007F1908"/>
    <w:rsid w:val="007F1A8D"/>
    <w:rsid w:val="007F1D7B"/>
    <w:rsid w:val="007F23FB"/>
    <w:rsid w:val="007F2544"/>
    <w:rsid w:val="007F278C"/>
    <w:rsid w:val="007F287A"/>
    <w:rsid w:val="007F2F4E"/>
    <w:rsid w:val="007F33B4"/>
    <w:rsid w:val="007F340B"/>
    <w:rsid w:val="007F39D0"/>
    <w:rsid w:val="007F3B2B"/>
    <w:rsid w:val="007F3B8D"/>
    <w:rsid w:val="007F40D3"/>
    <w:rsid w:val="007F43CE"/>
    <w:rsid w:val="007F46C2"/>
    <w:rsid w:val="007F4862"/>
    <w:rsid w:val="007F486A"/>
    <w:rsid w:val="007F4C99"/>
    <w:rsid w:val="007F52CF"/>
    <w:rsid w:val="007F600A"/>
    <w:rsid w:val="007F65B5"/>
    <w:rsid w:val="007F6641"/>
    <w:rsid w:val="007F68A6"/>
    <w:rsid w:val="007F69C0"/>
    <w:rsid w:val="007F6DCA"/>
    <w:rsid w:val="007F6F4C"/>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90D"/>
    <w:rsid w:val="0080703D"/>
    <w:rsid w:val="008071CB"/>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720"/>
    <w:rsid w:val="00811E9C"/>
    <w:rsid w:val="008120B0"/>
    <w:rsid w:val="00812236"/>
    <w:rsid w:val="0081232C"/>
    <w:rsid w:val="00812683"/>
    <w:rsid w:val="00812B29"/>
    <w:rsid w:val="00812C53"/>
    <w:rsid w:val="00813350"/>
    <w:rsid w:val="0081356F"/>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251"/>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799"/>
    <w:rsid w:val="00830839"/>
    <w:rsid w:val="008308CD"/>
    <w:rsid w:val="008308D5"/>
    <w:rsid w:val="008309F0"/>
    <w:rsid w:val="00830A6E"/>
    <w:rsid w:val="00830FD6"/>
    <w:rsid w:val="00831168"/>
    <w:rsid w:val="0083134A"/>
    <w:rsid w:val="008314EB"/>
    <w:rsid w:val="00831814"/>
    <w:rsid w:val="00832225"/>
    <w:rsid w:val="00832B6D"/>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83A"/>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319"/>
    <w:rsid w:val="00850913"/>
    <w:rsid w:val="00850C7F"/>
    <w:rsid w:val="00850DC9"/>
    <w:rsid w:val="00851434"/>
    <w:rsid w:val="00851772"/>
    <w:rsid w:val="00851787"/>
    <w:rsid w:val="00851888"/>
    <w:rsid w:val="00851B0D"/>
    <w:rsid w:val="008527E6"/>
    <w:rsid w:val="0085297C"/>
    <w:rsid w:val="00852A9A"/>
    <w:rsid w:val="00852AF9"/>
    <w:rsid w:val="00852C1A"/>
    <w:rsid w:val="00852DCD"/>
    <w:rsid w:val="00852E9C"/>
    <w:rsid w:val="00852F1D"/>
    <w:rsid w:val="008534EC"/>
    <w:rsid w:val="00853546"/>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7199"/>
    <w:rsid w:val="008571A1"/>
    <w:rsid w:val="008578C2"/>
    <w:rsid w:val="008578E1"/>
    <w:rsid w:val="00857BDC"/>
    <w:rsid w:val="00857BEF"/>
    <w:rsid w:val="0086027A"/>
    <w:rsid w:val="00860562"/>
    <w:rsid w:val="008611DE"/>
    <w:rsid w:val="008612C5"/>
    <w:rsid w:val="0086135B"/>
    <w:rsid w:val="008615B8"/>
    <w:rsid w:val="008617A8"/>
    <w:rsid w:val="00861B72"/>
    <w:rsid w:val="00861C42"/>
    <w:rsid w:val="00861C50"/>
    <w:rsid w:val="00861FD7"/>
    <w:rsid w:val="008621DA"/>
    <w:rsid w:val="00862402"/>
    <w:rsid w:val="00862537"/>
    <w:rsid w:val="008628B8"/>
    <w:rsid w:val="00862ADF"/>
    <w:rsid w:val="00862FC0"/>
    <w:rsid w:val="00863708"/>
    <w:rsid w:val="0086375B"/>
    <w:rsid w:val="00863C51"/>
    <w:rsid w:val="00863CD2"/>
    <w:rsid w:val="0086437C"/>
    <w:rsid w:val="00864471"/>
    <w:rsid w:val="008650FE"/>
    <w:rsid w:val="0086544A"/>
    <w:rsid w:val="00865634"/>
    <w:rsid w:val="00865636"/>
    <w:rsid w:val="0086574F"/>
    <w:rsid w:val="008657D5"/>
    <w:rsid w:val="00865C40"/>
    <w:rsid w:val="00865C89"/>
    <w:rsid w:val="00865D59"/>
    <w:rsid w:val="0086638B"/>
    <w:rsid w:val="008668F4"/>
    <w:rsid w:val="00866A05"/>
    <w:rsid w:val="00866D25"/>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185"/>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CD5"/>
    <w:rsid w:val="00880D93"/>
    <w:rsid w:val="00880DFB"/>
    <w:rsid w:val="00881128"/>
    <w:rsid w:val="00881194"/>
    <w:rsid w:val="008814EB"/>
    <w:rsid w:val="008815A1"/>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F2"/>
    <w:rsid w:val="00885B63"/>
    <w:rsid w:val="00885F4C"/>
    <w:rsid w:val="008868E9"/>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1DC"/>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0F0F"/>
    <w:rsid w:val="008A111B"/>
    <w:rsid w:val="008A11B6"/>
    <w:rsid w:val="008A1456"/>
    <w:rsid w:val="008A1457"/>
    <w:rsid w:val="008A1A5F"/>
    <w:rsid w:val="008A1D92"/>
    <w:rsid w:val="008A1E38"/>
    <w:rsid w:val="008A20AF"/>
    <w:rsid w:val="008A22D5"/>
    <w:rsid w:val="008A257F"/>
    <w:rsid w:val="008A2D39"/>
    <w:rsid w:val="008A2D98"/>
    <w:rsid w:val="008A2E6C"/>
    <w:rsid w:val="008A2FA3"/>
    <w:rsid w:val="008A3352"/>
    <w:rsid w:val="008A3683"/>
    <w:rsid w:val="008A38CD"/>
    <w:rsid w:val="008A3AB5"/>
    <w:rsid w:val="008A4904"/>
    <w:rsid w:val="008A4A34"/>
    <w:rsid w:val="008A4CDD"/>
    <w:rsid w:val="008A502C"/>
    <w:rsid w:val="008A51C1"/>
    <w:rsid w:val="008A5479"/>
    <w:rsid w:val="008A576C"/>
    <w:rsid w:val="008A5BE6"/>
    <w:rsid w:val="008A5DD1"/>
    <w:rsid w:val="008A5E89"/>
    <w:rsid w:val="008A64C0"/>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202"/>
    <w:rsid w:val="008B4F77"/>
    <w:rsid w:val="008B5257"/>
    <w:rsid w:val="008B55AC"/>
    <w:rsid w:val="008B55D3"/>
    <w:rsid w:val="008B562C"/>
    <w:rsid w:val="008B5C07"/>
    <w:rsid w:val="008B6657"/>
    <w:rsid w:val="008B6A6B"/>
    <w:rsid w:val="008B747E"/>
    <w:rsid w:val="008B7595"/>
    <w:rsid w:val="008B772D"/>
    <w:rsid w:val="008B7E27"/>
    <w:rsid w:val="008B7E34"/>
    <w:rsid w:val="008C00EC"/>
    <w:rsid w:val="008C0189"/>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AFA"/>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7C5"/>
    <w:rsid w:val="008D29F0"/>
    <w:rsid w:val="008D2C15"/>
    <w:rsid w:val="008D2E0B"/>
    <w:rsid w:val="008D3230"/>
    <w:rsid w:val="008D32C3"/>
    <w:rsid w:val="008D34CB"/>
    <w:rsid w:val="008D3E2C"/>
    <w:rsid w:val="008D42B4"/>
    <w:rsid w:val="008D4359"/>
    <w:rsid w:val="008D48CD"/>
    <w:rsid w:val="008D4948"/>
    <w:rsid w:val="008D4C66"/>
    <w:rsid w:val="008D4D53"/>
    <w:rsid w:val="008D4ECA"/>
    <w:rsid w:val="008D51C4"/>
    <w:rsid w:val="008D5220"/>
    <w:rsid w:val="008D5348"/>
    <w:rsid w:val="008D53BC"/>
    <w:rsid w:val="008D54C0"/>
    <w:rsid w:val="008D579E"/>
    <w:rsid w:val="008D5849"/>
    <w:rsid w:val="008D59D4"/>
    <w:rsid w:val="008D5E94"/>
    <w:rsid w:val="008D6BB8"/>
    <w:rsid w:val="008D6BD8"/>
    <w:rsid w:val="008D6F60"/>
    <w:rsid w:val="008D70A5"/>
    <w:rsid w:val="008D720B"/>
    <w:rsid w:val="008D7351"/>
    <w:rsid w:val="008D7495"/>
    <w:rsid w:val="008D7522"/>
    <w:rsid w:val="008D7628"/>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336"/>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3D"/>
    <w:rsid w:val="008E70FF"/>
    <w:rsid w:val="008E7113"/>
    <w:rsid w:val="008E79E6"/>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C69"/>
    <w:rsid w:val="008F7115"/>
    <w:rsid w:val="008F72BC"/>
    <w:rsid w:val="008F7F46"/>
    <w:rsid w:val="00900327"/>
    <w:rsid w:val="009006F3"/>
    <w:rsid w:val="009009A1"/>
    <w:rsid w:val="00900E08"/>
    <w:rsid w:val="00901135"/>
    <w:rsid w:val="0090123F"/>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173"/>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449"/>
    <w:rsid w:val="0090661F"/>
    <w:rsid w:val="00906AB3"/>
    <w:rsid w:val="00906C60"/>
    <w:rsid w:val="00906E77"/>
    <w:rsid w:val="00907020"/>
    <w:rsid w:val="00907286"/>
    <w:rsid w:val="0090736B"/>
    <w:rsid w:val="00907391"/>
    <w:rsid w:val="0090740A"/>
    <w:rsid w:val="00907658"/>
    <w:rsid w:val="00907848"/>
    <w:rsid w:val="009079A9"/>
    <w:rsid w:val="00907AD1"/>
    <w:rsid w:val="00907B90"/>
    <w:rsid w:val="00907CAB"/>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323B"/>
    <w:rsid w:val="00913481"/>
    <w:rsid w:val="009134E3"/>
    <w:rsid w:val="00913744"/>
    <w:rsid w:val="009137EA"/>
    <w:rsid w:val="00913D8D"/>
    <w:rsid w:val="00913F22"/>
    <w:rsid w:val="00913F97"/>
    <w:rsid w:val="00913FFF"/>
    <w:rsid w:val="0091434B"/>
    <w:rsid w:val="00914621"/>
    <w:rsid w:val="0091477A"/>
    <w:rsid w:val="009147BF"/>
    <w:rsid w:val="0091481D"/>
    <w:rsid w:val="00915129"/>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999"/>
    <w:rsid w:val="00921CAC"/>
    <w:rsid w:val="00921DB2"/>
    <w:rsid w:val="00921DF4"/>
    <w:rsid w:val="009221AD"/>
    <w:rsid w:val="00922973"/>
    <w:rsid w:val="00922AA9"/>
    <w:rsid w:val="00922F60"/>
    <w:rsid w:val="009230F6"/>
    <w:rsid w:val="00923679"/>
    <w:rsid w:val="00923703"/>
    <w:rsid w:val="0092377F"/>
    <w:rsid w:val="00923792"/>
    <w:rsid w:val="00923827"/>
    <w:rsid w:val="00923B4E"/>
    <w:rsid w:val="00923CA7"/>
    <w:rsid w:val="00923FBF"/>
    <w:rsid w:val="0092433B"/>
    <w:rsid w:val="00924789"/>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D2"/>
    <w:rsid w:val="0093007C"/>
    <w:rsid w:val="0093016F"/>
    <w:rsid w:val="00930388"/>
    <w:rsid w:val="0093053C"/>
    <w:rsid w:val="0093056C"/>
    <w:rsid w:val="00930DF7"/>
    <w:rsid w:val="00930F6D"/>
    <w:rsid w:val="00931C72"/>
    <w:rsid w:val="0093232B"/>
    <w:rsid w:val="009323D9"/>
    <w:rsid w:val="009328DA"/>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919"/>
    <w:rsid w:val="00936B69"/>
    <w:rsid w:val="00937221"/>
    <w:rsid w:val="00937659"/>
    <w:rsid w:val="00937EDF"/>
    <w:rsid w:val="00937F0E"/>
    <w:rsid w:val="00940219"/>
    <w:rsid w:val="00940A4A"/>
    <w:rsid w:val="00940FAD"/>
    <w:rsid w:val="00941312"/>
    <w:rsid w:val="009413D2"/>
    <w:rsid w:val="0094141A"/>
    <w:rsid w:val="00941AE7"/>
    <w:rsid w:val="00941B15"/>
    <w:rsid w:val="00941F77"/>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9AA"/>
    <w:rsid w:val="00945F2D"/>
    <w:rsid w:val="00945F89"/>
    <w:rsid w:val="009460ED"/>
    <w:rsid w:val="009462EA"/>
    <w:rsid w:val="00946816"/>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40DD"/>
    <w:rsid w:val="009542D9"/>
    <w:rsid w:val="009544F8"/>
    <w:rsid w:val="009547BB"/>
    <w:rsid w:val="009549CD"/>
    <w:rsid w:val="00954B8C"/>
    <w:rsid w:val="00954CC4"/>
    <w:rsid w:val="00954FC4"/>
    <w:rsid w:val="00955313"/>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032"/>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9E"/>
    <w:rsid w:val="00962ABE"/>
    <w:rsid w:val="00962AFC"/>
    <w:rsid w:val="00962B8A"/>
    <w:rsid w:val="00962CD5"/>
    <w:rsid w:val="00962DEC"/>
    <w:rsid w:val="00963529"/>
    <w:rsid w:val="00963555"/>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C84"/>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BDC"/>
    <w:rsid w:val="00974E50"/>
    <w:rsid w:val="00974FEB"/>
    <w:rsid w:val="0097555A"/>
    <w:rsid w:val="00975855"/>
    <w:rsid w:val="00975E5C"/>
    <w:rsid w:val="00976175"/>
    <w:rsid w:val="009768DF"/>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9D1"/>
    <w:rsid w:val="00982B28"/>
    <w:rsid w:val="00982D62"/>
    <w:rsid w:val="00983842"/>
    <w:rsid w:val="0098391B"/>
    <w:rsid w:val="00983DBA"/>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4D"/>
    <w:rsid w:val="00987EBA"/>
    <w:rsid w:val="00987F65"/>
    <w:rsid w:val="00990033"/>
    <w:rsid w:val="00990361"/>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FB1"/>
    <w:rsid w:val="00997304"/>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FA3"/>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C71"/>
    <w:rsid w:val="009B3D6E"/>
    <w:rsid w:val="009B411D"/>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CD8"/>
    <w:rsid w:val="009C0ECA"/>
    <w:rsid w:val="009C1326"/>
    <w:rsid w:val="009C18EA"/>
    <w:rsid w:val="009C1988"/>
    <w:rsid w:val="009C1A05"/>
    <w:rsid w:val="009C1AD2"/>
    <w:rsid w:val="009C1AFE"/>
    <w:rsid w:val="009C1D07"/>
    <w:rsid w:val="009C1D1D"/>
    <w:rsid w:val="009C2035"/>
    <w:rsid w:val="009C209A"/>
    <w:rsid w:val="009C20A0"/>
    <w:rsid w:val="009C2308"/>
    <w:rsid w:val="009C266E"/>
    <w:rsid w:val="009C3E92"/>
    <w:rsid w:val="009C4068"/>
    <w:rsid w:val="009C4418"/>
    <w:rsid w:val="009C4474"/>
    <w:rsid w:val="009C4627"/>
    <w:rsid w:val="009C47EE"/>
    <w:rsid w:val="009C4830"/>
    <w:rsid w:val="009C484D"/>
    <w:rsid w:val="009C4D3E"/>
    <w:rsid w:val="009C4F13"/>
    <w:rsid w:val="009C505E"/>
    <w:rsid w:val="009C5198"/>
    <w:rsid w:val="009C5409"/>
    <w:rsid w:val="009C5820"/>
    <w:rsid w:val="009C5A65"/>
    <w:rsid w:val="009C5AA2"/>
    <w:rsid w:val="009C5DC6"/>
    <w:rsid w:val="009C6124"/>
    <w:rsid w:val="009C639B"/>
    <w:rsid w:val="009C6437"/>
    <w:rsid w:val="009C65AE"/>
    <w:rsid w:val="009C69BC"/>
    <w:rsid w:val="009C6AED"/>
    <w:rsid w:val="009C6B2D"/>
    <w:rsid w:val="009C6D4C"/>
    <w:rsid w:val="009C6F48"/>
    <w:rsid w:val="009C6FC0"/>
    <w:rsid w:val="009C7475"/>
    <w:rsid w:val="009C7736"/>
    <w:rsid w:val="009C7EBB"/>
    <w:rsid w:val="009C7ECF"/>
    <w:rsid w:val="009C7F0A"/>
    <w:rsid w:val="009D0011"/>
    <w:rsid w:val="009D006A"/>
    <w:rsid w:val="009D01F6"/>
    <w:rsid w:val="009D035D"/>
    <w:rsid w:val="009D046A"/>
    <w:rsid w:val="009D0BE4"/>
    <w:rsid w:val="009D11E6"/>
    <w:rsid w:val="009D18EC"/>
    <w:rsid w:val="009D19AB"/>
    <w:rsid w:val="009D1D68"/>
    <w:rsid w:val="009D1E4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C0"/>
    <w:rsid w:val="009E224B"/>
    <w:rsid w:val="009E2383"/>
    <w:rsid w:val="009E256B"/>
    <w:rsid w:val="009E25AD"/>
    <w:rsid w:val="009E27C5"/>
    <w:rsid w:val="009E2937"/>
    <w:rsid w:val="009E2CFF"/>
    <w:rsid w:val="009E3466"/>
    <w:rsid w:val="009E358B"/>
    <w:rsid w:val="009E3AA3"/>
    <w:rsid w:val="009E3BC0"/>
    <w:rsid w:val="009E3ED8"/>
    <w:rsid w:val="009E3FC5"/>
    <w:rsid w:val="009E454F"/>
    <w:rsid w:val="009E475A"/>
    <w:rsid w:val="009E48D7"/>
    <w:rsid w:val="009E4966"/>
    <w:rsid w:val="009E4C19"/>
    <w:rsid w:val="009E4D50"/>
    <w:rsid w:val="009E519A"/>
    <w:rsid w:val="009E5399"/>
    <w:rsid w:val="009E54F7"/>
    <w:rsid w:val="009E56B8"/>
    <w:rsid w:val="009E57A7"/>
    <w:rsid w:val="009E5DB7"/>
    <w:rsid w:val="009E66E9"/>
    <w:rsid w:val="009E6763"/>
    <w:rsid w:val="009E6EA1"/>
    <w:rsid w:val="009E74AE"/>
    <w:rsid w:val="009E74B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447"/>
    <w:rsid w:val="009F2607"/>
    <w:rsid w:val="009F2AAB"/>
    <w:rsid w:val="009F2D1A"/>
    <w:rsid w:val="009F2D4B"/>
    <w:rsid w:val="009F2D5C"/>
    <w:rsid w:val="009F2E39"/>
    <w:rsid w:val="009F2F93"/>
    <w:rsid w:val="009F302D"/>
    <w:rsid w:val="009F30E4"/>
    <w:rsid w:val="009F324B"/>
    <w:rsid w:val="009F3AA4"/>
    <w:rsid w:val="009F3D69"/>
    <w:rsid w:val="009F3D97"/>
    <w:rsid w:val="009F3E66"/>
    <w:rsid w:val="009F40E6"/>
    <w:rsid w:val="009F433D"/>
    <w:rsid w:val="009F4382"/>
    <w:rsid w:val="009F47DB"/>
    <w:rsid w:val="009F511E"/>
    <w:rsid w:val="009F5C0D"/>
    <w:rsid w:val="009F5FFD"/>
    <w:rsid w:val="009F622C"/>
    <w:rsid w:val="009F628C"/>
    <w:rsid w:val="009F63E4"/>
    <w:rsid w:val="009F6896"/>
    <w:rsid w:val="009F6898"/>
    <w:rsid w:val="009F68C7"/>
    <w:rsid w:val="009F6DAA"/>
    <w:rsid w:val="009F7094"/>
    <w:rsid w:val="009F72B4"/>
    <w:rsid w:val="009F771D"/>
    <w:rsid w:val="009F7834"/>
    <w:rsid w:val="009F7AFA"/>
    <w:rsid w:val="009F7D14"/>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0D7"/>
    <w:rsid w:val="00A061BD"/>
    <w:rsid w:val="00A06890"/>
    <w:rsid w:val="00A06938"/>
    <w:rsid w:val="00A06C7F"/>
    <w:rsid w:val="00A06DCC"/>
    <w:rsid w:val="00A07177"/>
    <w:rsid w:val="00A07236"/>
    <w:rsid w:val="00A07431"/>
    <w:rsid w:val="00A077D4"/>
    <w:rsid w:val="00A07B14"/>
    <w:rsid w:val="00A07D18"/>
    <w:rsid w:val="00A101FD"/>
    <w:rsid w:val="00A1022F"/>
    <w:rsid w:val="00A102A7"/>
    <w:rsid w:val="00A105E1"/>
    <w:rsid w:val="00A10843"/>
    <w:rsid w:val="00A10CA6"/>
    <w:rsid w:val="00A11165"/>
    <w:rsid w:val="00A11253"/>
    <w:rsid w:val="00A11B63"/>
    <w:rsid w:val="00A11C03"/>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22A"/>
    <w:rsid w:val="00A213D9"/>
    <w:rsid w:val="00A2142C"/>
    <w:rsid w:val="00A21533"/>
    <w:rsid w:val="00A21AB6"/>
    <w:rsid w:val="00A21CC2"/>
    <w:rsid w:val="00A21D25"/>
    <w:rsid w:val="00A21FD8"/>
    <w:rsid w:val="00A2206D"/>
    <w:rsid w:val="00A22174"/>
    <w:rsid w:val="00A22303"/>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5078"/>
    <w:rsid w:val="00A2535A"/>
    <w:rsid w:val="00A2537D"/>
    <w:rsid w:val="00A257F3"/>
    <w:rsid w:val="00A258D8"/>
    <w:rsid w:val="00A25A3A"/>
    <w:rsid w:val="00A25BDE"/>
    <w:rsid w:val="00A261F8"/>
    <w:rsid w:val="00A262EA"/>
    <w:rsid w:val="00A2695E"/>
    <w:rsid w:val="00A26C3E"/>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550"/>
    <w:rsid w:val="00A32620"/>
    <w:rsid w:val="00A329A5"/>
    <w:rsid w:val="00A32AB3"/>
    <w:rsid w:val="00A33593"/>
    <w:rsid w:val="00A338D0"/>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0B53"/>
    <w:rsid w:val="00A40B72"/>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4DDB"/>
    <w:rsid w:val="00A452B6"/>
    <w:rsid w:val="00A45437"/>
    <w:rsid w:val="00A4579C"/>
    <w:rsid w:val="00A45D56"/>
    <w:rsid w:val="00A45F24"/>
    <w:rsid w:val="00A46385"/>
    <w:rsid w:val="00A4660F"/>
    <w:rsid w:val="00A46838"/>
    <w:rsid w:val="00A46B9E"/>
    <w:rsid w:val="00A46C7B"/>
    <w:rsid w:val="00A47391"/>
    <w:rsid w:val="00A478AC"/>
    <w:rsid w:val="00A47ADD"/>
    <w:rsid w:val="00A50033"/>
    <w:rsid w:val="00A50175"/>
    <w:rsid w:val="00A504D3"/>
    <w:rsid w:val="00A505B0"/>
    <w:rsid w:val="00A508FB"/>
    <w:rsid w:val="00A50B32"/>
    <w:rsid w:val="00A50D63"/>
    <w:rsid w:val="00A511C5"/>
    <w:rsid w:val="00A51592"/>
    <w:rsid w:val="00A517E8"/>
    <w:rsid w:val="00A519CA"/>
    <w:rsid w:val="00A51D62"/>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29"/>
    <w:rsid w:val="00A5446C"/>
    <w:rsid w:val="00A54928"/>
    <w:rsid w:val="00A54FC1"/>
    <w:rsid w:val="00A55163"/>
    <w:rsid w:val="00A55169"/>
    <w:rsid w:val="00A55376"/>
    <w:rsid w:val="00A553DB"/>
    <w:rsid w:val="00A5553A"/>
    <w:rsid w:val="00A555F6"/>
    <w:rsid w:val="00A55926"/>
    <w:rsid w:val="00A56097"/>
    <w:rsid w:val="00A5652E"/>
    <w:rsid w:val="00A567FA"/>
    <w:rsid w:val="00A56939"/>
    <w:rsid w:val="00A56EE0"/>
    <w:rsid w:val="00A56EE6"/>
    <w:rsid w:val="00A5705A"/>
    <w:rsid w:val="00A57252"/>
    <w:rsid w:val="00A579F2"/>
    <w:rsid w:val="00A57C6D"/>
    <w:rsid w:val="00A57DD2"/>
    <w:rsid w:val="00A57F81"/>
    <w:rsid w:val="00A600CF"/>
    <w:rsid w:val="00A60749"/>
    <w:rsid w:val="00A60BBE"/>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3CCF"/>
    <w:rsid w:val="00A64A9E"/>
    <w:rsid w:val="00A64DE5"/>
    <w:rsid w:val="00A64E05"/>
    <w:rsid w:val="00A65145"/>
    <w:rsid w:val="00A6519E"/>
    <w:rsid w:val="00A65347"/>
    <w:rsid w:val="00A655C6"/>
    <w:rsid w:val="00A65A14"/>
    <w:rsid w:val="00A65C65"/>
    <w:rsid w:val="00A65D2A"/>
    <w:rsid w:val="00A663F6"/>
    <w:rsid w:val="00A664D5"/>
    <w:rsid w:val="00A666B6"/>
    <w:rsid w:val="00A66D71"/>
    <w:rsid w:val="00A67112"/>
    <w:rsid w:val="00A6752C"/>
    <w:rsid w:val="00A67A63"/>
    <w:rsid w:val="00A67C24"/>
    <w:rsid w:val="00A67D8D"/>
    <w:rsid w:val="00A70248"/>
    <w:rsid w:val="00A7083B"/>
    <w:rsid w:val="00A70E9F"/>
    <w:rsid w:val="00A710ED"/>
    <w:rsid w:val="00A7160B"/>
    <w:rsid w:val="00A71960"/>
    <w:rsid w:val="00A71BE1"/>
    <w:rsid w:val="00A71D99"/>
    <w:rsid w:val="00A71DBD"/>
    <w:rsid w:val="00A71FCA"/>
    <w:rsid w:val="00A721AE"/>
    <w:rsid w:val="00A722C3"/>
    <w:rsid w:val="00A72363"/>
    <w:rsid w:val="00A72784"/>
    <w:rsid w:val="00A727C6"/>
    <w:rsid w:val="00A72AC8"/>
    <w:rsid w:val="00A72B55"/>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624C"/>
    <w:rsid w:val="00A76EF7"/>
    <w:rsid w:val="00A77020"/>
    <w:rsid w:val="00A77402"/>
    <w:rsid w:val="00A77BAB"/>
    <w:rsid w:val="00A8001E"/>
    <w:rsid w:val="00A8022B"/>
    <w:rsid w:val="00A80334"/>
    <w:rsid w:val="00A8078C"/>
    <w:rsid w:val="00A80E68"/>
    <w:rsid w:val="00A814F4"/>
    <w:rsid w:val="00A81AC4"/>
    <w:rsid w:val="00A81CB9"/>
    <w:rsid w:val="00A81D59"/>
    <w:rsid w:val="00A820F9"/>
    <w:rsid w:val="00A823B9"/>
    <w:rsid w:val="00A82545"/>
    <w:rsid w:val="00A825E4"/>
    <w:rsid w:val="00A82697"/>
    <w:rsid w:val="00A826BA"/>
    <w:rsid w:val="00A826BE"/>
    <w:rsid w:val="00A82824"/>
    <w:rsid w:val="00A82979"/>
    <w:rsid w:val="00A82A4F"/>
    <w:rsid w:val="00A82AAB"/>
    <w:rsid w:val="00A82D83"/>
    <w:rsid w:val="00A82E73"/>
    <w:rsid w:val="00A831FF"/>
    <w:rsid w:val="00A8378A"/>
    <w:rsid w:val="00A83DFA"/>
    <w:rsid w:val="00A83E09"/>
    <w:rsid w:val="00A84056"/>
    <w:rsid w:val="00A840C8"/>
    <w:rsid w:val="00A8411C"/>
    <w:rsid w:val="00A842BE"/>
    <w:rsid w:val="00A84668"/>
    <w:rsid w:val="00A846FA"/>
    <w:rsid w:val="00A84708"/>
    <w:rsid w:val="00A84978"/>
    <w:rsid w:val="00A84CE4"/>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A79"/>
    <w:rsid w:val="00A87CAA"/>
    <w:rsid w:val="00A87E7B"/>
    <w:rsid w:val="00A901F0"/>
    <w:rsid w:val="00A9032C"/>
    <w:rsid w:val="00A904FB"/>
    <w:rsid w:val="00A90A63"/>
    <w:rsid w:val="00A90C3E"/>
    <w:rsid w:val="00A90CB4"/>
    <w:rsid w:val="00A90E73"/>
    <w:rsid w:val="00A90E7C"/>
    <w:rsid w:val="00A9108A"/>
    <w:rsid w:val="00A91220"/>
    <w:rsid w:val="00A91258"/>
    <w:rsid w:val="00A914B6"/>
    <w:rsid w:val="00A918EC"/>
    <w:rsid w:val="00A91AF4"/>
    <w:rsid w:val="00A92122"/>
    <w:rsid w:val="00A923FD"/>
    <w:rsid w:val="00A925EE"/>
    <w:rsid w:val="00A9295C"/>
    <w:rsid w:val="00A92A17"/>
    <w:rsid w:val="00A92B1B"/>
    <w:rsid w:val="00A92DD7"/>
    <w:rsid w:val="00A92EC8"/>
    <w:rsid w:val="00A9329D"/>
    <w:rsid w:val="00A935D8"/>
    <w:rsid w:val="00A93846"/>
    <w:rsid w:val="00A93B37"/>
    <w:rsid w:val="00A93B5A"/>
    <w:rsid w:val="00A93E3D"/>
    <w:rsid w:val="00A94389"/>
    <w:rsid w:val="00A943B7"/>
    <w:rsid w:val="00A94996"/>
    <w:rsid w:val="00A94B47"/>
    <w:rsid w:val="00A94FD4"/>
    <w:rsid w:val="00A951B6"/>
    <w:rsid w:val="00A95479"/>
    <w:rsid w:val="00A9555E"/>
    <w:rsid w:val="00A9581A"/>
    <w:rsid w:val="00A95879"/>
    <w:rsid w:val="00A95900"/>
    <w:rsid w:val="00A95B6F"/>
    <w:rsid w:val="00A9662B"/>
    <w:rsid w:val="00A968D1"/>
    <w:rsid w:val="00A96C9D"/>
    <w:rsid w:val="00A9709A"/>
    <w:rsid w:val="00A972B6"/>
    <w:rsid w:val="00A97536"/>
    <w:rsid w:val="00A97803"/>
    <w:rsid w:val="00A9790E"/>
    <w:rsid w:val="00A97D0B"/>
    <w:rsid w:val="00A97F69"/>
    <w:rsid w:val="00A97F91"/>
    <w:rsid w:val="00AA0BF3"/>
    <w:rsid w:val="00AA0F0B"/>
    <w:rsid w:val="00AA134C"/>
    <w:rsid w:val="00AA1682"/>
    <w:rsid w:val="00AA1D47"/>
    <w:rsid w:val="00AA2367"/>
    <w:rsid w:val="00AA23F6"/>
    <w:rsid w:val="00AA2495"/>
    <w:rsid w:val="00AA2681"/>
    <w:rsid w:val="00AA26C2"/>
    <w:rsid w:val="00AA293F"/>
    <w:rsid w:val="00AA2AE3"/>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5CE7"/>
    <w:rsid w:val="00AA6297"/>
    <w:rsid w:val="00AA641D"/>
    <w:rsid w:val="00AA6618"/>
    <w:rsid w:val="00AA675A"/>
    <w:rsid w:val="00AA695C"/>
    <w:rsid w:val="00AA6A18"/>
    <w:rsid w:val="00AA6BBD"/>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C83"/>
    <w:rsid w:val="00AB0FD9"/>
    <w:rsid w:val="00AB14CA"/>
    <w:rsid w:val="00AB1850"/>
    <w:rsid w:val="00AB1899"/>
    <w:rsid w:val="00AB2077"/>
    <w:rsid w:val="00AB20E7"/>
    <w:rsid w:val="00AB2683"/>
    <w:rsid w:val="00AB27F5"/>
    <w:rsid w:val="00AB289F"/>
    <w:rsid w:val="00AB340E"/>
    <w:rsid w:val="00AB3B78"/>
    <w:rsid w:val="00AB3D52"/>
    <w:rsid w:val="00AB3D95"/>
    <w:rsid w:val="00AB3DE8"/>
    <w:rsid w:val="00AB3EDC"/>
    <w:rsid w:val="00AB409D"/>
    <w:rsid w:val="00AB41A0"/>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2EB"/>
    <w:rsid w:val="00AB75D9"/>
    <w:rsid w:val="00AB7633"/>
    <w:rsid w:val="00AB7B33"/>
    <w:rsid w:val="00AB7D25"/>
    <w:rsid w:val="00AB7DB2"/>
    <w:rsid w:val="00AB7F59"/>
    <w:rsid w:val="00AC0012"/>
    <w:rsid w:val="00AC0085"/>
    <w:rsid w:val="00AC01E5"/>
    <w:rsid w:val="00AC0216"/>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1EA"/>
    <w:rsid w:val="00AC3547"/>
    <w:rsid w:val="00AC3693"/>
    <w:rsid w:val="00AC394A"/>
    <w:rsid w:val="00AC3A22"/>
    <w:rsid w:val="00AC3A5F"/>
    <w:rsid w:val="00AC4016"/>
    <w:rsid w:val="00AC4202"/>
    <w:rsid w:val="00AC44D1"/>
    <w:rsid w:val="00AC4903"/>
    <w:rsid w:val="00AC4A10"/>
    <w:rsid w:val="00AC4B64"/>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66F"/>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147"/>
    <w:rsid w:val="00AD427F"/>
    <w:rsid w:val="00AD457C"/>
    <w:rsid w:val="00AD493F"/>
    <w:rsid w:val="00AD4968"/>
    <w:rsid w:val="00AD4A7D"/>
    <w:rsid w:val="00AD4B35"/>
    <w:rsid w:val="00AD4B43"/>
    <w:rsid w:val="00AD4C6E"/>
    <w:rsid w:val="00AD4E13"/>
    <w:rsid w:val="00AD512D"/>
    <w:rsid w:val="00AD554D"/>
    <w:rsid w:val="00AD56A2"/>
    <w:rsid w:val="00AD5B68"/>
    <w:rsid w:val="00AD5DD7"/>
    <w:rsid w:val="00AD5F13"/>
    <w:rsid w:val="00AD5F47"/>
    <w:rsid w:val="00AD669E"/>
    <w:rsid w:val="00AD66B2"/>
    <w:rsid w:val="00AD696D"/>
    <w:rsid w:val="00AD7375"/>
    <w:rsid w:val="00AD7387"/>
    <w:rsid w:val="00AD7537"/>
    <w:rsid w:val="00AD7564"/>
    <w:rsid w:val="00AD76A3"/>
    <w:rsid w:val="00AD7701"/>
    <w:rsid w:val="00AD79EA"/>
    <w:rsid w:val="00AD7DAF"/>
    <w:rsid w:val="00AD7FD3"/>
    <w:rsid w:val="00AE005A"/>
    <w:rsid w:val="00AE0212"/>
    <w:rsid w:val="00AE0296"/>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BD1"/>
    <w:rsid w:val="00AE3C0A"/>
    <w:rsid w:val="00AE3D46"/>
    <w:rsid w:val="00AE3E2C"/>
    <w:rsid w:val="00AE49E0"/>
    <w:rsid w:val="00AE4A0D"/>
    <w:rsid w:val="00AE4E55"/>
    <w:rsid w:val="00AE510A"/>
    <w:rsid w:val="00AE5783"/>
    <w:rsid w:val="00AE5873"/>
    <w:rsid w:val="00AE58DC"/>
    <w:rsid w:val="00AE6340"/>
    <w:rsid w:val="00AE6BF0"/>
    <w:rsid w:val="00AE748B"/>
    <w:rsid w:val="00AE7800"/>
    <w:rsid w:val="00AE7A07"/>
    <w:rsid w:val="00AE7BE4"/>
    <w:rsid w:val="00AF00AC"/>
    <w:rsid w:val="00AF00D4"/>
    <w:rsid w:val="00AF02B1"/>
    <w:rsid w:val="00AF036F"/>
    <w:rsid w:val="00AF0550"/>
    <w:rsid w:val="00AF0AEB"/>
    <w:rsid w:val="00AF0C2F"/>
    <w:rsid w:val="00AF0C32"/>
    <w:rsid w:val="00AF1614"/>
    <w:rsid w:val="00AF1905"/>
    <w:rsid w:val="00AF1E84"/>
    <w:rsid w:val="00AF1F79"/>
    <w:rsid w:val="00AF222F"/>
    <w:rsid w:val="00AF31D7"/>
    <w:rsid w:val="00AF38CC"/>
    <w:rsid w:val="00AF3BED"/>
    <w:rsid w:val="00AF3D7C"/>
    <w:rsid w:val="00AF3FD0"/>
    <w:rsid w:val="00AF418C"/>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B00180"/>
    <w:rsid w:val="00B001A2"/>
    <w:rsid w:val="00B004D6"/>
    <w:rsid w:val="00B00AB8"/>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200"/>
    <w:rsid w:val="00B04540"/>
    <w:rsid w:val="00B04E00"/>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2FA"/>
    <w:rsid w:val="00B125A0"/>
    <w:rsid w:val="00B12640"/>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2C6"/>
    <w:rsid w:val="00B1630A"/>
    <w:rsid w:val="00B163C0"/>
    <w:rsid w:val="00B1658C"/>
    <w:rsid w:val="00B16615"/>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BF"/>
    <w:rsid w:val="00B315AF"/>
    <w:rsid w:val="00B315B8"/>
    <w:rsid w:val="00B31CCF"/>
    <w:rsid w:val="00B31D42"/>
    <w:rsid w:val="00B31E32"/>
    <w:rsid w:val="00B32514"/>
    <w:rsid w:val="00B3299C"/>
    <w:rsid w:val="00B32C7C"/>
    <w:rsid w:val="00B3317C"/>
    <w:rsid w:val="00B33418"/>
    <w:rsid w:val="00B3369B"/>
    <w:rsid w:val="00B336A6"/>
    <w:rsid w:val="00B33725"/>
    <w:rsid w:val="00B338C8"/>
    <w:rsid w:val="00B33932"/>
    <w:rsid w:val="00B33A38"/>
    <w:rsid w:val="00B33FDD"/>
    <w:rsid w:val="00B3427B"/>
    <w:rsid w:val="00B343EB"/>
    <w:rsid w:val="00B34AB8"/>
    <w:rsid w:val="00B34C66"/>
    <w:rsid w:val="00B34D94"/>
    <w:rsid w:val="00B34EB5"/>
    <w:rsid w:val="00B35119"/>
    <w:rsid w:val="00B35155"/>
    <w:rsid w:val="00B3577E"/>
    <w:rsid w:val="00B36239"/>
    <w:rsid w:val="00B366D4"/>
    <w:rsid w:val="00B36BC0"/>
    <w:rsid w:val="00B36BF5"/>
    <w:rsid w:val="00B37525"/>
    <w:rsid w:val="00B3764A"/>
    <w:rsid w:val="00B3792E"/>
    <w:rsid w:val="00B407A9"/>
    <w:rsid w:val="00B40836"/>
    <w:rsid w:val="00B40AAC"/>
    <w:rsid w:val="00B40C02"/>
    <w:rsid w:val="00B41099"/>
    <w:rsid w:val="00B41103"/>
    <w:rsid w:val="00B41375"/>
    <w:rsid w:val="00B416E6"/>
    <w:rsid w:val="00B41CE3"/>
    <w:rsid w:val="00B41DE5"/>
    <w:rsid w:val="00B42090"/>
    <w:rsid w:val="00B42233"/>
    <w:rsid w:val="00B4224E"/>
    <w:rsid w:val="00B42274"/>
    <w:rsid w:val="00B42469"/>
    <w:rsid w:val="00B42871"/>
    <w:rsid w:val="00B42948"/>
    <w:rsid w:val="00B42B26"/>
    <w:rsid w:val="00B42CB9"/>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957"/>
    <w:rsid w:val="00B51AD0"/>
    <w:rsid w:val="00B51C75"/>
    <w:rsid w:val="00B51FC9"/>
    <w:rsid w:val="00B524B7"/>
    <w:rsid w:val="00B52CA5"/>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0D1"/>
    <w:rsid w:val="00B61929"/>
    <w:rsid w:val="00B61D60"/>
    <w:rsid w:val="00B61FC3"/>
    <w:rsid w:val="00B6216E"/>
    <w:rsid w:val="00B62706"/>
    <w:rsid w:val="00B62746"/>
    <w:rsid w:val="00B627D6"/>
    <w:rsid w:val="00B62C7B"/>
    <w:rsid w:val="00B62E20"/>
    <w:rsid w:val="00B62E3F"/>
    <w:rsid w:val="00B62E51"/>
    <w:rsid w:val="00B63496"/>
    <w:rsid w:val="00B63B0E"/>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1B5"/>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41AD"/>
    <w:rsid w:val="00B74722"/>
    <w:rsid w:val="00B749F2"/>
    <w:rsid w:val="00B74A87"/>
    <w:rsid w:val="00B74AF1"/>
    <w:rsid w:val="00B74CE1"/>
    <w:rsid w:val="00B74EC7"/>
    <w:rsid w:val="00B7509C"/>
    <w:rsid w:val="00B75115"/>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0D93"/>
    <w:rsid w:val="00B81202"/>
    <w:rsid w:val="00B8146A"/>
    <w:rsid w:val="00B81702"/>
    <w:rsid w:val="00B823AC"/>
    <w:rsid w:val="00B823EF"/>
    <w:rsid w:val="00B836BE"/>
    <w:rsid w:val="00B8436C"/>
    <w:rsid w:val="00B84A70"/>
    <w:rsid w:val="00B85069"/>
    <w:rsid w:val="00B851EA"/>
    <w:rsid w:val="00B852D6"/>
    <w:rsid w:val="00B856A4"/>
    <w:rsid w:val="00B85AB6"/>
    <w:rsid w:val="00B85D02"/>
    <w:rsid w:val="00B86507"/>
    <w:rsid w:val="00B8670D"/>
    <w:rsid w:val="00B86960"/>
    <w:rsid w:val="00B869C0"/>
    <w:rsid w:val="00B86ABA"/>
    <w:rsid w:val="00B86AE4"/>
    <w:rsid w:val="00B86C71"/>
    <w:rsid w:val="00B86CD3"/>
    <w:rsid w:val="00B86E92"/>
    <w:rsid w:val="00B870CD"/>
    <w:rsid w:val="00B87125"/>
    <w:rsid w:val="00B8745B"/>
    <w:rsid w:val="00B9039B"/>
    <w:rsid w:val="00B903E0"/>
    <w:rsid w:val="00B90845"/>
    <w:rsid w:val="00B90B34"/>
    <w:rsid w:val="00B90D30"/>
    <w:rsid w:val="00B90D4C"/>
    <w:rsid w:val="00B91074"/>
    <w:rsid w:val="00B91490"/>
    <w:rsid w:val="00B9160D"/>
    <w:rsid w:val="00B91B9A"/>
    <w:rsid w:val="00B91CC7"/>
    <w:rsid w:val="00B91FBC"/>
    <w:rsid w:val="00B9267B"/>
    <w:rsid w:val="00B927A1"/>
    <w:rsid w:val="00B92C78"/>
    <w:rsid w:val="00B92FDB"/>
    <w:rsid w:val="00B93184"/>
    <w:rsid w:val="00B93582"/>
    <w:rsid w:val="00B93A41"/>
    <w:rsid w:val="00B93ECF"/>
    <w:rsid w:val="00B9470E"/>
    <w:rsid w:val="00B948DF"/>
    <w:rsid w:val="00B94AE6"/>
    <w:rsid w:val="00B94D47"/>
    <w:rsid w:val="00B94E08"/>
    <w:rsid w:val="00B95124"/>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F3"/>
    <w:rsid w:val="00BA24BF"/>
    <w:rsid w:val="00BA289A"/>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B8F"/>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6F9F"/>
    <w:rsid w:val="00BB7040"/>
    <w:rsid w:val="00BB7155"/>
    <w:rsid w:val="00BB73F8"/>
    <w:rsid w:val="00BB7AEB"/>
    <w:rsid w:val="00BB7CE7"/>
    <w:rsid w:val="00BB7E2D"/>
    <w:rsid w:val="00BB7E49"/>
    <w:rsid w:val="00BC09DB"/>
    <w:rsid w:val="00BC0ACB"/>
    <w:rsid w:val="00BC0FF9"/>
    <w:rsid w:val="00BC1252"/>
    <w:rsid w:val="00BC1274"/>
    <w:rsid w:val="00BC1410"/>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4F2"/>
    <w:rsid w:val="00BD45B5"/>
    <w:rsid w:val="00BD45C3"/>
    <w:rsid w:val="00BD4792"/>
    <w:rsid w:val="00BD48A1"/>
    <w:rsid w:val="00BD4BEE"/>
    <w:rsid w:val="00BD4C28"/>
    <w:rsid w:val="00BD4E26"/>
    <w:rsid w:val="00BD53D3"/>
    <w:rsid w:val="00BD56AD"/>
    <w:rsid w:val="00BD5956"/>
    <w:rsid w:val="00BD5A44"/>
    <w:rsid w:val="00BD6A90"/>
    <w:rsid w:val="00BD6B72"/>
    <w:rsid w:val="00BD70DB"/>
    <w:rsid w:val="00BD70F0"/>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5CD"/>
    <w:rsid w:val="00BE48F4"/>
    <w:rsid w:val="00BE5382"/>
    <w:rsid w:val="00BE5447"/>
    <w:rsid w:val="00BE56C8"/>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5EC2"/>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4EAE"/>
    <w:rsid w:val="00C05293"/>
    <w:rsid w:val="00C05556"/>
    <w:rsid w:val="00C0557F"/>
    <w:rsid w:val="00C05C09"/>
    <w:rsid w:val="00C05FA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2D38"/>
    <w:rsid w:val="00C12FEC"/>
    <w:rsid w:val="00C13889"/>
    <w:rsid w:val="00C13D6D"/>
    <w:rsid w:val="00C145C4"/>
    <w:rsid w:val="00C14A50"/>
    <w:rsid w:val="00C14F1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FD4"/>
    <w:rsid w:val="00C17FD9"/>
    <w:rsid w:val="00C20664"/>
    <w:rsid w:val="00C20775"/>
    <w:rsid w:val="00C207DF"/>
    <w:rsid w:val="00C21325"/>
    <w:rsid w:val="00C213C4"/>
    <w:rsid w:val="00C2147D"/>
    <w:rsid w:val="00C21AE6"/>
    <w:rsid w:val="00C21B3D"/>
    <w:rsid w:val="00C21D63"/>
    <w:rsid w:val="00C21E8A"/>
    <w:rsid w:val="00C21EAA"/>
    <w:rsid w:val="00C222DB"/>
    <w:rsid w:val="00C22483"/>
    <w:rsid w:val="00C22876"/>
    <w:rsid w:val="00C22B5C"/>
    <w:rsid w:val="00C22BF5"/>
    <w:rsid w:val="00C23066"/>
    <w:rsid w:val="00C23618"/>
    <w:rsid w:val="00C23682"/>
    <w:rsid w:val="00C236B5"/>
    <w:rsid w:val="00C239F7"/>
    <w:rsid w:val="00C23C83"/>
    <w:rsid w:val="00C23E13"/>
    <w:rsid w:val="00C2424D"/>
    <w:rsid w:val="00C244A2"/>
    <w:rsid w:val="00C24688"/>
    <w:rsid w:val="00C24A7B"/>
    <w:rsid w:val="00C24B1A"/>
    <w:rsid w:val="00C24C52"/>
    <w:rsid w:val="00C24E39"/>
    <w:rsid w:val="00C24FA9"/>
    <w:rsid w:val="00C2502A"/>
    <w:rsid w:val="00C25441"/>
    <w:rsid w:val="00C25C81"/>
    <w:rsid w:val="00C25D88"/>
    <w:rsid w:val="00C25F9B"/>
    <w:rsid w:val="00C26051"/>
    <w:rsid w:val="00C26404"/>
    <w:rsid w:val="00C26570"/>
    <w:rsid w:val="00C266E1"/>
    <w:rsid w:val="00C267F6"/>
    <w:rsid w:val="00C26CF1"/>
    <w:rsid w:val="00C270D4"/>
    <w:rsid w:val="00C271DC"/>
    <w:rsid w:val="00C273C1"/>
    <w:rsid w:val="00C27D1A"/>
    <w:rsid w:val="00C27D59"/>
    <w:rsid w:val="00C27EB7"/>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2A96"/>
    <w:rsid w:val="00C331FC"/>
    <w:rsid w:val="00C332A8"/>
    <w:rsid w:val="00C33A9C"/>
    <w:rsid w:val="00C33B4A"/>
    <w:rsid w:val="00C33CEB"/>
    <w:rsid w:val="00C33E75"/>
    <w:rsid w:val="00C34642"/>
    <w:rsid w:val="00C34938"/>
    <w:rsid w:val="00C34B47"/>
    <w:rsid w:val="00C34C1F"/>
    <w:rsid w:val="00C34E3E"/>
    <w:rsid w:val="00C34E42"/>
    <w:rsid w:val="00C351F2"/>
    <w:rsid w:val="00C3528B"/>
    <w:rsid w:val="00C35398"/>
    <w:rsid w:val="00C3552C"/>
    <w:rsid w:val="00C368DA"/>
    <w:rsid w:val="00C369D3"/>
    <w:rsid w:val="00C36F5E"/>
    <w:rsid w:val="00C36F61"/>
    <w:rsid w:val="00C370CD"/>
    <w:rsid w:val="00C372CA"/>
    <w:rsid w:val="00C37885"/>
    <w:rsid w:val="00C379D3"/>
    <w:rsid w:val="00C37A08"/>
    <w:rsid w:val="00C37BCC"/>
    <w:rsid w:val="00C404CD"/>
    <w:rsid w:val="00C40683"/>
    <w:rsid w:val="00C40945"/>
    <w:rsid w:val="00C40D88"/>
    <w:rsid w:val="00C414C1"/>
    <w:rsid w:val="00C41755"/>
    <w:rsid w:val="00C417F5"/>
    <w:rsid w:val="00C41D00"/>
    <w:rsid w:val="00C420FC"/>
    <w:rsid w:val="00C4227A"/>
    <w:rsid w:val="00C42284"/>
    <w:rsid w:val="00C4229A"/>
    <w:rsid w:val="00C4253B"/>
    <w:rsid w:val="00C425BB"/>
    <w:rsid w:val="00C429F9"/>
    <w:rsid w:val="00C42CDA"/>
    <w:rsid w:val="00C42DAB"/>
    <w:rsid w:val="00C4358E"/>
    <w:rsid w:val="00C43767"/>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50023"/>
    <w:rsid w:val="00C50478"/>
    <w:rsid w:val="00C504CB"/>
    <w:rsid w:val="00C509F8"/>
    <w:rsid w:val="00C50BD7"/>
    <w:rsid w:val="00C51746"/>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652"/>
    <w:rsid w:val="00C5577F"/>
    <w:rsid w:val="00C55B6C"/>
    <w:rsid w:val="00C55BFC"/>
    <w:rsid w:val="00C55E13"/>
    <w:rsid w:val="00C5630D"/>
    <w:rsid w:val="00C564FD"/>
    <w:rsid w:val="00C56563"/>
    <w:rsid w:val="00C56BC4"/>
    <w:rsid w:val="00C56C3A"/>
    <w:rsid w:val="00C57084"/>
    <w:rsid w:val="00C5729A"/>
    <w:rsid w:val="00C579A0"/>
    <w:rsid w:val="00C57A3C"/>
    <w:rsid w:val="00C6047D"/>
    <w:rsid w:val="00C60493"/>
    <w:rsid w:val="00C605D0"/>
    <w:rsid w:val="00C60727"/>
    <w:rsid w:val="00C60786"/>
    <w:rsid w:val="00C60C93"/>
    <w:rsid w:val="00C61147"/>
    <w:rsid w:val="00C6119D"/>
    <w:rsid w:val="00C614CC"/>
    <w:rsid w:val="00C614CD"/>
    <w:rsid w:val="00C61B82"/>
    <w:rsid w:val="00C620D7"/>
    <w:rsid w:val="00C621AE"/>
    <w:rsid w:val="00C62426"/>
    <w:rsid w:val="00C62567"/>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B70"/>
    <w:rsid w:val="00C65E5A"/>
    <w:rsid w:val="00C65FD2"/>
    <w:rsid w:val="00C666B0"/>
    <w:rsid w:val="00C666C7"/>
    <w:rsid w:val="00C66A89"/>
    <w:rsid w:val="00C66DFD"/>
    <w:rsid w:val="00C67509"/>
    <w:rsid w:val="00C7039D"/>
    <w:rsid w:val="00C70597"/>
    <w:rsid w:val="00C70EC4"/>
    <w:rsid w:val="00C70F07"/>
    <w:rsid w:val="00C70F85"/>
    <w:rsid w:val="00C712D3"/>
    <w:rsid w:val="00C7162A"/>
    <w:rsid w:val="00C71977"/>
    <w:rsid w:val="00C71A68"/>
    <w:rsid w:val="00C71C33"/>
    <w:rsid w:val="00C720C9"/>
    <w:rsid w:val="00C72273"/>
    <w:rsid w:val="00C723D2"/>
    <w:rsid w:val="00C723F2"/>
    <w:rsid w:val="00C7246D"/>
    <w:rsid w:val="00C725EB"/>
    <w:rsid w:val="00C7283A"/>
    <w:rsid w:val="00C728F2"/>
    <w:rsid w:val="00C72957"/>
    <w:rsid w:val="00C729AA"/>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7BD"/>
    <w:rsid w:val="00C77B24"/>
    <w:rsid w:val="00C77DEB"/>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88B"/>
    <w:rsid w:val="00C8691F"/>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55B"/>
    <w:rsid w:val="00C9361D"/>
    <w:rsid w:val="00C93BA3"/>
    <w:rsid w:val="00C93FDE"/>
    <w:rsid w:val="00C94160"/>
    <w:rsid w:val="00C945AE"/>
    <w:rsid w:val="00C9463E"/>
    <w:rsid w:val="00C94820"/>
    <w:rsid w:val="00C94B2F"/>
    <w:rsid w:val="00C94B7A"/>
    <w:rsid w:val="00C94CA3"/>
    <w:rsid w:val="00C94DF7"/>
    <w:rsid w:val="00C95186"/>
    <w:rsid w:val="00C9531E"/>
    <w:rsid w:val="00C9596D"/>
    <w:rsid w:val="00C960E1"/>
    <w:rsid w:val="00C962E2"/>
    <w:rsid w:val="00C96CDD"/>
    <w:rsid w:val="00C96D7E"/>
    <w:rsid w:val="00C96DCC"/>
    <w:rsid w:val="00C96F41"/>
    <w:rsid w:val="00C96F58"/>
    <w:rsid w:val="00C96F78"/>
    <w:rsid w:val="00C97065"/>
    <w:rsid w:val="00C971A7"/>
    <w:rsid w:val="00C97598"/>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DFD"/>
    <w:rsid w:val="00CA3E2C"/>
    <w:rsid w:val="00CA3E41"/>
    <w:rsid w:val="00CA4071"/>
    <w:rsid w:val="00CA429B"/>
    <w:rsid w:val="00CA4344"/>
    <w:rsid w:val="00CA4415"/>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C3D"/>
    <w:rsid w:val="00CA6F5E"/>
    <w:rsid w:val="00CA7211"/>
    <w:rsid w:val="00CA7386"/>
    <w:rsid w:val="00CA7552"/>
    <w:rsid w:val="00CA79C0"/>
    <w:rsid w:val="00CA7B7D"/>
    <w:rsid w:val="00CA7B8D"/>
    <w:rsid w:val="00CA7BAA"/>
    <w:rsid w:val="00CA7E8E"/>
    <w:rsid w:val="00CA7ED0"/>
    <w:rsid w:val="00CA7F9E"/>
    <w:rsid w:val="00CB02C0"/>
    <w:rsid w:val="00CB0809"/>
    <w:rsid w:val="00CB0901"/>
    <w:rsid w:val="00CB09E4"/>
    <w:rsid w:val="00CB13CE"/>
    <w:rsid w:val="00CB1724"/>
    <w:rsid w:val="00CB2441"/>
    <w:rsid w:val="00CB2492"/>
    <w:rsid w:val="00CB27E8"/>
    <w:rsid w:val="00CB2974"/>
    <w:rsid w:val="00CB2A0D"/>
    <w:rsid w:val="00CB2AC3"/>
    <w:rsid w:val="00CB2C73"/>
    <w:rsid w:val="00CB2D99"/>
    <w:rsid w:val="00CB31E5"/>
    <w:rsid w:val="00CB3212"/>
    <w:rsid w:val="00CB3FB0"/>
    <w:rsid w:val="00CB46D3"/>
    <w:rsid w:val="00CB49C9"/>
    <w:rsid w:val="00CB5A78"/>
    <w:rsid w:val="00CB5B58"/>
    <w:rsid w:val="00CB5F05"/>
    <w:rsid w:val="00CB6013"/>
    <w:rsid w:val="00CB6233"/>
    <w:rsid w:val="00CB6D14"/>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E56"/>
    <w:rsid w:val="00CC1003"/>
    <w:rsid w:val="00CC13D9"/>
    <w:rsid w:val="00CC1402"/>
    <w:rsid w:val="00CC176F"/>
    <w:rsid w:val="00CC1785"/>
    <w:rsid w:val="00CC1802"/>
    <w:rsid w:val="00CC1DB6"/>
    <w:rsid w:val="00CC1DF9"/>
    <w:rsid w:val="00CC1DFF"/>
    <w:rsid w:val="00CC2138"/>
    <w:rsid w:val="00CC2198"/>
    <w:rsid w:val="00CC22CB"/>
    <w:rsid w:val="00CC2525"/>
    <w:rsid w:val="00CC2D9B"/>
    <w:rsid w:val="00CC2DA0"/>
    <w:rsid w:val="00CC32CD"/>
    <w:rsid w:val="00CC33A3"/>
    <w:rsid w:val="00CC39C2"/>
    <w:rsid w:val="00CC3BBD"/>
    <w:rsid w:val="00CC3CCB"/>
    <w:rsid w:val="00CC421D"/>
    <w:rsid w:val="00CC44C5"/>
    <w:rsid w:val="00CC48B8"/>
    <w:rsid w:val="00CC491D"/>
    <w:rsid w:val="00CC4E65"/>
    <w:rsid w:val="00CC4EF7"/>
    <w:rsid w:val="00CC4F00"/>
    <w:rsid w:val="00CC4F6F"/>
    <w:rsid w:val="00CC5585"/>
    <w:rsid w:val="00CC568E"/>
    <w:rsid w:val="00CC5853"/>
    <w:rsid w:val="00CC5BF0"/>
    <w:rsid w:val="00CC6134"/>
    <w:rsid w:val="00CC61F4"/>
    <w:rsid w:val="00CC64A9"/>
    <w:rsid w:val="00CC6587"/>
    <w:rsid w:val="00CC670F"/>
    <w:rsid w:val="00CC6782"/>
    <w:rsid w:val="00CC69A6"/>
    <w:rsid w:val="00CC6CB5"/>
    <w:rsid w:val="00CC7223"/>
    <w:rsid w:val="00CC7324"/>
    <w:rsid w:val="00CC740C"/>
    <w:rsid w:val="00CC744D"/>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626"/>
    <w:rsid w:val="00CD39B5"/>
    <w:rsid w:val="00CD3D12"/>
    <w:rsid w:val="00CD3D73"/>
    <w:rsid w:val="00CD43E8"/>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5A0"/>
    <w:rsid w:val="00CD7EDA"/>
    <w:rsid w:val="00CE02A0"/>
    <w:rsid w:val="00CE0927"/>
    <w:rsid w:val="00CE0B9D"/>
    <w:rsid w:val="00CE0D7F"/>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EB"/>
    <w:rsid w:val="00CF360F"/>
    <w:rsid w:val="00CF39AC"/>
    <w:rsid w:val="00CF3A9E"/>
    <w:rsid w:val="00CF3CE7"/>
    <w:rsid w:val="00CF3E7D"/>
    <w:rsid w:val="00CF45BB"/>
    <w:rsid w:val="00CF48A3"/>
    <w:rsid w:val="00CF48FB"/>
    <w:rsid w:val="00CF4C6C"/>
    <w:rsid w:val="00CF4F36"/>
    <w:rsid w:val="00CF4F7D"/>
    <w:rsid w:val="00CF5206"/>
    <w:rsid w:val="00CF584C"/>
    <w:rsid w:val="00CF5D21"/>
    <w:rsid w:val="00CF6441"/>
    <w:rsid w:val="00CF6A01"/>
    <w:rsid w:val="00CF6B44"/>
    <w:rsid w:val="00CF6FD5"/>
    <w:rsid w:val="00CF724B"/>
    <w:rsid w:val="00CF734A"/>
    <w:rsid w:val="00CF73E3"/>
    <w:rsid w:val="00CF7C19"/>
    <w:rsid w:val="00CF7E5E"/>
    <w:rsid w:val="00D0004C"/>
    <w:rsid w:val="00D0018B"/>
    <w:rsid w:val="00D0025C"/>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185"/>
    <w:rsid w:val="00D1025B"/>
    <w:rsid w:val="00D1061F"/>
    <w:rsid w:val="00D1089B"/>
    <w:rsid w:val="00D109E9"/>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1A97"/>
    <w:rsid w:val="00D22157"/>
    <w:rsid w:val="00D221E2"/>
    <w:rsid w:val="00D2335A"/>
    <w:rsid w:val="00D23380"/>
    <w:rsid w:val="00D235BC"/>
    <w:rsid w:val="00D2366E"/>
    <w:rsid w:val="00D2370B"/>
    <w:rsid w:val="00D23C6E"/>
    <w:rsid w:val="00D23D6E"/>
    <w:rsid w:val="00D23DCB"/>
    <w:rsid w:val="00D23E99"/>
    <w:rsid w:val="00D2442B"/>
    <w:rsid w:val="00D24503"/>
    <w:rsid w:val="00D248A0"/>
    <w:rsid w:val="00D248D2"/>
    <w:rsid w:val="00D2501B"/>
    <w:rsid w:val="00D2542B"/>
    <w:rsid w:val="00D25715"/>
    <w:rsid w:val="00D257CC"/>
    <w:rsid w:val="00D257EE"/>
    <w:rsid w:val="00D25BCA"/>
    <w:rsid w:val="00D25C9C"/>
    <w:rsid w:val="00D25D54"/>
    <w:rsid w:val="00D25E23"/>
    <w:rsid w:val="00D260BB"/>
    <w:rsid w:val="00D26DE8"/>
    <w:rsid w:val="00D2780E"/>
    <w:rsid w:val="00D27BF5"/>
    <w:rsid w:val="00D27DA8"/>
    <w:rsid w:val="00D27E07"/>
    <w:rsid w:val="00D30110"/>
    <w:rsid w:val="00D303B1"/>
    <w:rsid w:val="00D30A81"/>
    <w:rsid w:val="00D31027"/>
    <w:rsid w:val="00D3103D"/>
    <w:rsid w:val="00D31090"/>
    <w:rsid w:val="00D313D0"/>
    <w:rsid w:val="00D3151B"/>
    <w:rsid w:val="00D31731"/>
    <w:rsid w:val="00D31B48"/>
    <w:rsid w:val="00D31DEA"/>
    <w:rsid w:val="00D3203A"/>
    <w:rsid w:val="00D320B4"/>
    <w:rsid w:val="00D324B0"/>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A32"/>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30B"/>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74C4"/>
    <w:rsid w:val="00D474D6"/>
    <w:rsid w:val="00D476B7"/>
    <w:rsid w:val="00D47BD8"/>
    <w:rsid w:val="00D50FAB"/>
    <w:rsid w:val="00D5124C"/>
    <w:rsid w:val="00D5137E"/>
    <w:rsid w:val="00D5153C"/>
    <w:rsid w:val="00D51AC0"/>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21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D4E"/>
    <w:rsid w:val="00D57DCC"/>
    <w:rsid w:val="00D60457"/>
    <w:rsid w:val="00D60909"/>
    <w:rsid w:val="00D60CAC"/>
    <w:rsid w:val="00D60E99"/>
    <w:rsid w:val="00D60F34"/>
    <w:rsid w:val="00D611EF"/>
    <w:rsid w:val="00D61606"/>
    <w:rsid w:val="00D6186F"/>
    <w:rsid w:val="00D61957"/>
    <w:rsid w:val="00D61960"/>
    <w:rsid w:val="00D61D9D"/>
    <w:rsid w:val="00D61DC5"/>
    <w:rsid w:val="00D6203F"/>
    <w:rsid w:val="00D620D0"/>
    <w:rsid w:val="00D62263"/>
    <w:rsid w:val="00D62349"/>
    <w:rsid w:val="00D624A4"/>
    <w:rsid w:val="00D624C8"/>
    <w:rsid w:val="00D626BE"/>
    <w:rsid w:val="00D62769"/>
    <w:rsid w:val="00D62A1E"/>
    <w:rsid w:val="00D62B0A"/>
    <w:rsid w:val="00D62D6B"/>
    <w:rsid w:val="00D62E57"/>
    <w:rsid w:val="00D62EEF"/>
    <w:rsid w:val="00D630CF"/>
    <w:rsid w:val="00D63129"/>
    <w:rsid w:val="00D639F5"/>
    <w:rsid w:val="00D63A1E"/>
    <w:rsid w:val="00D64186"/>
    <w:rsid w:val="00D64521"/>
    <w:rsid w:val="00D64669"/>
    <w:rsid w:val="00D64B18"/>
    <w:rsid w:val="00D64BDF"/>
    <w:rsid w:val="00D64C96"/>
    <w:rsid w:val="00D64CAF"/>
    <w:rsid w:val="00D656F7"/>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C01"/>
    <w:rsid w:val="00D71078"/>
    <w:rsid w:val="00D710C2"/>
    <w:rsid w:val="00D7197C"/>
    <w:rsid w:val="00D7198C"/>
    <w:rsid w:val="00D71A26"/>
    <w:rsid w:val="00D71DE1"/>
    <w:rsid w:val="00D72146"/>
    <w:rsid w:val="00D72234"/>
    <w:rsid w:val="00D72DB5"/>
    <w:rsid w:val="00D72EF0"/>
    <w:rsid w:val="00D7335A"/>
    <w:rsid w:val="00D733B0"/>
    <w:rsid w:val="00D7353C"/>
    <w:rsid w:val="00D73ADD"/>
    <w:rsid w:val="00D73DE5"/>
    <w:rsid w:val="00D743AA"/>
    <w:rsid w:val="00D746BF"/>
    <w:rsid w:val="00D74772"/>
    <w:rsid w:val="00D749BA"/>
    <w:rsid w:val="00D74BCC"/>
    <w:rsid w:val="00D74E0C"/>
    <w:rsid w:val="00D758A7"/>
    <w:rsid w:val="00D758EB"/>
    <w:rsid w:val="00D76023"/>
    <w:rsid w:val="00D761F9"/>
    <w:rsid w:val="00D762C7"/>
    <w:rsid w:val="00D7633B"/>
    <w:rsid w:val="00D76529"/>
    <w:rsid w:val="00D76CA2"/>
    <w:rsid w:val="00D771DE"/>
    <w:rsid w:val="00D77416"/>
    <w:rsid w:val="00D77456"/>
    <w:rsid w:val="00D774B7"/>
    <w:rsid w:val="00D77613"/>
    <w:rsid w:val="00D778AB"/>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3B4"/>
    <w:rsid w:val="00D8347A"/>
    <w:rsid w:val="00D8358E"/>
    <w:rsid w:val="00D83785"/>
    <w:rsid w:val="00D83847"/>
    <w:rsid w:val="00D83909"/>
    <w:rsid w:val="00D83ABD"/>
    <w:rsid w:val="00D83DF6"/>
    <w:rsid w:val="00D83FC7"/>
    <w:rsid w:val="00D841AE"/>
    <w:rsid w:val="00D84A9A"/>
    <w:rsid w:val="00D84BCE"/>
    <w:rsid w:val="00D84C32"/>
    <w:rsid w:val="00D856EF"/>
    <w:rsid w:val="00D86108"/>
    <w:rsid w:val="00D8626E"/>
    <w:rsid w:val="00D86637"/>
    <w:rsid w:val="00D868E0"/>
    <w:rsid w:val="00D86A3D"/>
    <w:rsid w:val="00D8708B"/>
    <w:rsid w:val="00D87570"/>
    <w:rsid w:val="00D879D5"/>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22"/>
    <w:rsid w:val="00D97B94"/>
    <w:rsid w:val="00DA0613"/>
    <w:rsid w:val="00DA09C8"/>
    <w:rsid w:val="00DA0A45"/>
    <w:rsid w:val="00DA0D7A"/>
    <w:rsid w:val="00DA113B"/>
    <w:rsid w:val="00DA1244"/>
    <w:rsid w:val="00DA14A4"/>
    <w:rsid w:val="00DA1682"/>
    <w:rsid w:val="00DA1763"/>
    <w:rsid w:val="00DA230C"/>
    <w:rsid w:val="00DA2426"/>
    <w:rsid w:val="00DA26CF"/>
    <w:rsid w:val="00DA2C2D"/>
    <w:rsid w:val="00DA2FF7"/>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C2"/>
    <w:rsid w:val="00DA68FC"/>
    <w:rsid w:val="00DA6C00"/>
    <w:rsid w:val="00DA6DF0"/>
    <w:rsid w:val="00DA7202"/>
    <w:rsid w:val="00DA77CF"/>
    <w:rsid w:val="00DA7A4D"/>
    <w:rsid w:val="00DA7DE8"/>
    <w:rsid w:val="00DB0328"/>
    <w:rsid w:val="00DB0545"/>
    <w:rsid w:val="00DB07F1"/>
    <w:rsid w:val="00DB0A38"/>
    <w:rsid w:val="00DB14C4"/>
    <w:rsid w:val="00DB1904"/>
    <w:rsid w:val="00DB1CC1"/>
    <w:rsid w:val="00DB1CE0"/>
    <w:rsid w:val="00DB1EB5"/>
    <w:rsid w:val="00DB1F34"/>
    <w:rsid w:val="00DB2083"/>
    <w:rsid w:val="00DB2407"/>
    <w:rsid w:val="00DB2C6F"/>
    <w:rsid w:val="00DB2FD7"/>
    <w:rsid w:val="00DB3687"/>
    <w:rsid w:val="00DB36EA"/>
    <w:rsid w:val="00DB36FE"/>
    <w:rsid w:val="00DB3744"/>
    <w:rsid w:val="00DB3A8D"/>
    <w:rsid w:val="00DB3D2C"/>
    <w:rsid w:val="00DB3E16"/>
    <w:rsid w:val="00DB3F0F"/>
    <w:rsid w:val="00DB404B"/>
    <w:rsid w:val="00DB4124"/>
    <w:rsid w:val="00DB4201"/>
    <w:rsid w:val="00DB4392"/>
    <w:rsid w:val="00DB4F80"/>
    <w:rsid w:val="00DB5A61"/>
    <w:rsid w:val="00DB60C3"/>
    <w:rsid w:val="00DB6448"/>
    <w:rsid w:val="00DB66B0"/>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024"/>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245"/>
    <w:rsid w:val="00DD6CD2"/>
    <w:rsid w:val="00DD70D5"/>
    <w:rsid w:val="00DD7378"/>
    <w:rsid w:val="00DD751B"/>
    <w:rsid w:val="00DD7589"/>
    <w:rsid w:val="00DD76CC"/>
    <w:rsid w:val="00DD7A76"/>
    <w:rsid w:val="00DD7B66"/>
    <w:rsid w:val="00DD7BF7"/>
    <w:rsid w:val="00DD7DD9"/>
    <w:rsid w:val="00DD7F5A"/>
    <w:rsid w:val="00DD7F85"/>
    <w:rsid w:val="00DE007E"/>
    <w:rsid w:val="00DE0087"/>
    <w:rsid w:val="00DE0526"/>
    <w:rsid w:val="00DE0BD8"/>
    <w:rsid w:val="00DE0C97"/>
    <w:rsid w:val="00DE1219"/>
    <w:rsid w:val="00DE13F5"/>
    <w:rsid w:val="00DE1460"/>
    <w:rsid w:val="00DE14F5"/>
    <w:rsid w:val="00DE15F0"/>
    <w:rsid w:val="00DE16EB"/>
    <w:rsid w:val="00DE17CB"/>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A42"/>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E7D89"/>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949"/>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DA"/>
    <w:rsid w:val="00DF62F2"/>
    <w:rsid w:val="00DF6632"/>
    <w:rsid w:val="00DF67A6"/>
    <w:rsid w:val="00DF682B"/>
    <w:rsid w:val="00DF76DE"/>
    <w:rsid w:val="00DF781B"/>
    <w:rsid w:val="00DF795D"/>
    <w:rsid w:val="00DF7D1A"/>
    <w:rsid w:val="00DF7EE8"/>
    <w:rsid w:val="00E0001B"/>
    <w:rsid w:val="00E001EA"/>
    <w:rsid w:val="00E0023C"/>
    <w:rsid w:val="00E0025C"/>
    <w:rsid w:val="00E0074E"/>
    <w:rsid w:val="00E00760"/>
    <w:rsid w:val="00E009DE"/>
    <w:rsid w:val="00E01178"/>
    <w:rsid w:val="00E012F5"/>
    <w:rsid w:val="00E02056"/>
    <w:rsid w:val="00E020D5"/>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5E95"/>
    <w:rsid w:val="00E06120"/>
    <w:rsid w:val="00E0641F"/>
    <w:rsid w:val="00E06441"/>
    <w:rsid w:val="00E066D3"/>
    <w:rsid w:val="00E066D7"/>
    <w:rsid w:val="00E06D59"/>
    <w:rsid w:val="00E071D1"/>
    <w:rsid w:val="00E07224"/>
    <w:rsid w:val="00E072B9"/>
    <w:rsid w:val="00E0739B"/>
    <w:rsid w:val="00E07B51"/>
    <w:rsid w:val="00E07C18"/>
    <w:rsid w:val="00E07F4C"/>
    <w:rsid w:val="00E07F56"/>
    <w:rsid w:val="00E1013A"/>
    <w:rsid w:val="00E102DC"/>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9AF"/>
    <w:rsid w:val="00E16BB6"/>
    <w:rsid w:val="00E16C72"/>
    <w:rsid w:val="00E16F5F"/>
    <w:rsid w:val="00E17239"/>
    <w:rsid w:val="00E1771A"/>
    <w:rsid w:val="00E17768"/>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1C97"/>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431"/>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D6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D7"/>
    <w:rsid w:val="00E3343D"/>
    <w:rsid w:val="00E335D7"/>
    <w:rsid w:val="00E33C1A"/>
    <w:rsid w:val="00E33F9E"/>
    <w:rsid w:val="00E341C0"/>
    <w:rsid w:val="00E34631"/>
    <w:rsid w:val="00E34750"/>
    <w:rsid w:val="00E35C56"/>
    <w:rsid w:val="00E3612B"/>
    <w:rsid w:val="00E36278"/>
    <w:rsid w:val="00E3637A"/>
    <w:rsid w:val="00E363CD"/>
    <w:rsid w:val="00E366C4"/>
    <w:rsid w:val="00E369AD"/>
    <w:rsid w:val="00E36BA0"/>
    <w:rsid w:val="00E36C23"/>
    <w:rsid w:val="00E36D93"/>
    <w:rsid w:val="00E373C7"/>
    <w:rsid w:val="00E376D5"/>
    <w:rsid w:val="00E37D8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518"/>
    <w:rsid w:val="00E449DF"/>
    <w:rsid w:val="00E45084"/>
    <w:rsid w:val="00E45318"/>
    <w:rsid w:val="00E45988"/>
    <w:rsid w:val="00E459C7"/>
    <w:rsid w:val="00E45BC6"/>
    <w:rsid w:val="00E45C6F"/>
    <w:rsid w:val="00E45E3E"/>
    <w:rsid w:val="00E45E49"/>
    <w:rsid w:val="00E45FC6"/>
    <w:rsid w:val="00E45FF7"/>
    <w:rsid w:val="00E46044"/>
    <w:rsid w:val="00E460E5"/>
    <w:rsid w:val="00E46518"/>
    <w:rsid w:val="00E46571"/>
    <w:rsid w:val="00E465B6"/>
    <w:rsid w:val="00E467F7"/>
    <w:rsid w:val="00E468DE"/>
    <w:rsid w:val="00E46B4D"/>
    <w:rsid w:val="00E46C94"/>
    <w:rsid w:val="00E46D90"/>
    <w:rsid w:val="00E46FE8"/>
    <w:rsid w:val="00E470DF"/>
    <w:rsid w:val="00E4725A"/>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D9B"/>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5E33"/>
    <w:rsid w:val="00E6601E"/>
    <w:rsid w:val="00E664D5"/>
    <w:rsid w:val="00E665B7"/>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6019"/>
    <w:rsid w:val="00E7621C"/>
    <w:rsid w:val="00E76550"/>
    <w:rsid w:val="00E766E4"/>
    <w:rsid w:val="00E767F2"/>
    <w:rsid w:val="00E7696E"/>
    <w:rsid w:val="00E76DE0"/>
    <w:rsid w:val="00E771DA"/>
    <w:rsid w:val="00E773D3"/>
    <w:rsid w:val="00E77761"/>
    <w:rsid w:val="00E7786B"/>
    <w:rsid w:val="00E77A4B"/>
    <w:rsid w:val="00E77F3A"/>
    <w:rsid w:val="00E80005"/>
    <w:rsid w:val="00E80150"/>
    <w:rsid w:val="00E802E1"/>
    <w:rsid w:val="00E80A6B"/>
    <w:rsid w:val="00E80B09"/>
    <w:rsid w:val="00E80C10"/>
    <w:rsid w:val="00E80D45"/>
    <w:rsid w:val="00E80D8B"/>
    <w:rsid w:val="00E8178E"/>
    <w:rsid w:val="00E81B4E"/>
    <w:rsid w:val="00E81F6E"/>
    <w:rsid w:val="00E82336"/>
    <w:rsid w:val="00E82771"/>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CEB"/>
    <w:rsid w:val="00E84F77"/>
    <w:rsid w:val="00E850B7"/>
    <w:rsid w:val="00E853FE"/>
    <w:rsid w:val="00E85739"/>
    <w:rsid w:val="00E85BE8"/>
    <w:rsid w:val="00E85D54"/>
    <w:rsid w:val="00E86164"/>
    <w:rsid w:val="00E86276"/>
    <w:rsid w:val="00E862F8"/>
    <w:rsid w:val="00E86632"/>
    <w:rsid w:val="00E8676E"/>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A06"/>
    <w:rsid w:val="00E95CA5"/>
    <w:rsid w:val="00E9624B"/>
    <w:rsid w:val="00E9653D"/>
    <w:rsid w:val="00E966BF"/>
    <w:rsid w:val="00E972DD"/>
    <w:rsid w:val="00E9735F"/>
    <w:rsid w:val="00E974E0"/>
    <w:rsid w:val="00E97B09"/>
    <w:rsid w:val="00E97E15"/>
    <w:rsid w:val="00E97E73"/>
    <w:rsid w:val="00E97FD6"/>
    <w:rsid w:val="00EA0207"/>
    <w:rsid w:val="00EA0221"/>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631"/>
    <w:rsid w:val="00EA275A"/>
    <w:rsid w:val="00EA2C8C"/>
    <w:rsid w:val="00EA2E8E"/>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6276"/>
    <w:rsid w:val="00EB62F6"/>
    <w:rsid w:val="00EB64A1"/>
    <w:rsid w:val="00EB64A3"/>
    <w:rsid w:val="00EB6A0B"/>
    <w:rsid w:val="00EB6CF4"/>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4F8"/>
    <w:rsid w:val="00EC5B8C"/>
    <w:rsid w:val="00EC5C90"/>
    <w:rsid w:val="00EC63C2"/>
    <w:rsid w:val="00EC63D5"/>
    <w:rsid w:val="00EC6518"/>
    <w:rsid w:val="00EC6B7C"/>
    <w:rsid w:val="00EC6D6B"/>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62"/>
    <w:rsid w:val="00ED30BE"/>
    <w:rsid w:val="00ED33AE"/>
    <w:rsid w:val="00ED346F"/>
    <w:rsid w:val="00ED3A4E"/>
    <w:rsid w:val="00ED3A85"/>
    <w:rsid w:val="00ED3BB8"/>
    <w:rsid w:val="00ED3D22"/>
    <w:rsid w:val="00ED40A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D86"/>
    <w:rsid w:val="00EE0E95"/>
    <w:rsid w:val="00EE13AD"/>
    <w:rsid w:val="00EE1560"/>
    <w:rsid w:val="00EE1A15"/>
    <w:rsid w:val="00EE1B0E"/>
    <w:rsid w:val="00EE1DB3"/>
    <w:rsid w:val="00EE213C"/>
    <w:rsid w:val="00EE2396"/>
    <w:rsid w:val="00EE2A71"/>
    <w:rsid w:val="00EE2C8C"/>
    <w:rsid w:val="00EE2DAC"/>
    <w:rsid w:val="00EE3155"/>
    <w:rsid w:val="00EE34AF"/>
    <w:rsid w:val="00EE399B"/>
    <w:rsid w:val="00EE41B8"/>
    <w:rsid w:val="00EE4280"/>
    <w:rsid w:val="00EE42E2"/>
    <w:rsid w:val="00EE4693"/>
    <w:rsid w:val="00EE4F5C"/>
    <w:rsid w:val="00EE51F7"/>
    <w:rsid w:val="00EE5C15"/>
    <w:rsid w:val="00EE5CC3"/>
    <w:rsid w:val="00EE5EE2"/>
    <w:rsid w:val="00EE60B3"/>
    <w:rsid w:val="00EE6BBB"/>
    <w:rsid w:val="00EE6CA7"/>
    <w:rsid w:val="00EE6DBF"/>
    <w:rsid w:val="00EE725E"/>
    <w:rsid w:val="00EE73F0"/>
    <w:rsid w:val="00EE76C7"/>
    <w:rsid w:val="00EE7CE2"/>
    <w:rsid w:val="00EF04D7"/>
    <w:rsid w:val="00EF07A6"/>
    <w:rsid w:val="00EF07E7"/>
    <w:rsid w:val="00EF0954"/>
    <w:rsid w:val="00EF098C"/>
    <w:rsid w:val="00EF0B91"/>
    <w:rsid w:val="00EF0E8D"/>
    <w:rsid w:val="00EF0EE9"/>
    <w:rsid w:val="00EF124C"/>
    <w:rsid w:val="00EF15C6"/>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BC0"/>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442"/>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960"/>
    <w:rsid w:val="00F06997"/>
    <w:rsid w:val="00F06C53"/>
    <w:rsid w:val="00F0712A"/>
    <w:rsid w:val="00F0764F"/>
    <w:rsid w:val="00F07802"/>
    <w:rsid w:val="00F0783C"/>
    <w:rsid w:val="00F07AA8"/>
    <w:rsid w:val="00F07AF1"/>
    <w:rsid w:val="00F07CF2"/>
    <w:rsid w:val="00F07EA6"/>
    <w:rsid w:val="00F07EB5"/>
    <w:rsid w:val="00F100BB"/>
    <w:rsid w:val="00F10373"/>
    <w:rsid w:val="00F103CA"/>
    <w:rsid w:val="00F10865"/>
    <w:rsid w:val="00F10AA5"/>
    <w:rsid w:val="00F10ABE"/>
    <w:rsid w:val="00F10C8B"/>
    <w:rsid w:val="00F10E2E"/>
    <w:rsid w:val="00F11172"/>
    <w:rsid w:val="00F1131E"/>
    <w:rsid w:val="00F11973"/>
    <w:rsid w:val="00F11979"/>
    <w:rsid w:val="00F119DB"/>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841"/>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B58"/>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55D"/>
    <w:rsid w:val="00F259A5"/>
    <w:rsid w:val="00F259BD"/>
    <w:rsid w:val="00F25BD8"/>
    <w:rsid w:val="00F25DAA"/>
    <w:rsid w:val="00F25E91"/>
    <w:rsid w:val="00F26284"/>
    <w:rsid w:val="00F262CC"/>
    <w:rsid w:val="00F2682A"/>
    <w:rsid w:val="00F268B3"/>
    <w:rsid w:val="00F26BCB"/>
    <w:rsid w:val="00F26C62"/>
    <w:rsid w:val="00F26E20"/>
    <w:rsid w:val="00F26E5F"/>
    <w:rsid w:val="00F27874"/>
    <w:rsid w:val="00F27BA7"/>
    <w:rsid w:val="00F27D7C"/>
    <w:rsid w:val="00F27E0F"/>
    <w:rsid w:val="00F30263"/>
    <w:rsid w:val="00F30B6F"/>
    <w:rsid w:val="00F31194"/>
    <w:rsid w:val="00F31298"/>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7DB"/>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C68"/>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378"/>
    <w:rsid w:val="00F4740B"/>
    <w:rsid w:val="00F477E0"/>
    <w:rsid w:val="00F47846"/>
    <w:rsid w:val="00F47B8E"/>
    <w:rsid w:val="00F47CBB"/>
    <w:rsid w:val="00F5001F"/>
    <w:rsid w:val="00F50067"/>
    <w:rsid w:val="00F5067F"/>
    <w:rsid w:val="00F509A0"/>
    <w:rsid w:val="00F50D1C"/>
    <w:rsid w:val="00F50DB5"/>
    <w:rsid w:val="00F510DD"/>
    <w:rsid w:val="00F514DE"/>
    <w:rsid w:val="00F51882"/>
    <w:rsid w:val="00F5197D"/>
    <w:rsid w:val="00F51A03"/>
    <w:rsid w:val="00F520E5"/>
    <w:rsid w:val="00F523BF"/>
    <w:rsid w:val="00F527EF"/>
    <w:rsid w:val="00F52AC5"/>
    <w:rsid w:val="00F52C0F"/>
    <w:rsid w:val="00F52F97"/>
    <w:rsid w:val="00F53488"/>
    <w:rsid w:val="00F53A44"/>
    <w:rsid w:val="00F53BC3"/>
    <w:rsid w:val="00F53C91"/>
    <w:rsid w:val="00F54265"/>
    <w:rsid w:val="00F547B0"/>
    <w:rsid w:val="00F54BB5"/>
    <w:rsid w:val="00F54C29"/>
    <w:rsid w:val="00F5533B"/>
    <w:rsid w:val="00F55FBB"/>
    <w:rsid w:val="00F56079"/>
    <w:rsid w:val="00F561E1"/>
    <w:rsid w:val="00F56245"/>
    <w:rsid w:val="00F56462"/>
    <w:rsid w:val="00F5648C"/>
    <w:rsid w:val="00F570C6"/>
    <w:rsid w:val="00F577E8"/>
    <w:rsid w:val="00F578F8"/>
    <w:rsid w:val="00F57978"/>
    <w:rsid w:val="00F57C5B"/>
    <w:rsid w:val="00F57C86"/>
    <w:rsid w:val="00F57F08"/>
    <w:rsid w:val="00F604D7"/>
    <w:rsid w:val="00F60536"/>
    <w:rsid w:val="00F6055C"/>
    <w:rsid w:val="00F60603"/>
    <w:rsid w:val="00F60894"/>
    <w:rsid w:val="00F60AB1"/>
    <w:rsid w:val="00F60AE9"/>
    <w:rsid w:val="00F60CB9"/>
    <w:rsid w:val="00F60CC1"/>
    <w:rsid w:val="00F6102C"/>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40C"/>
    <w:rsid w:val="00F646D9"/>
    <w:rsid w:val="00F647EC"/>
    <w:rsid w:val="00F64A4F"/>
    <w:rsid w:val="00F64B67"/>
    <w:rsid w:val="00F64C90"/>
    <w:rsid w:val="00F6588D"/>
    <w:rsid w:val="00F658A3"/>
    <w:rsid w:val="00F661CB"/>
    <w:rsid w:val="00F66201"/>
    <w:rsid w:val="00F6620B"/>
    <w:rsid w:val="00F66226"/>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90D"/>
    <w:rsid w:val="00F73B6D"/>
    <w:rsid w:val="00F73C63"/>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8D7"/>
    <w:rsid w:val="00F80912"/>
    <w:rsid w:val="00F80F2A"/>
    <w:rsid w:val="00F81B52"/>
    <w:rsid w:val="00F81D77"/>
    <w:rsid w:val="00F820E4"/>
    <w:rsid w:val="00F821A3"/>
    <w:rsid w:val="00F8253D"/>
    <w:rsid w:val="00F8277D"/>
    <w:rsid w:val="00F8282F"/>
    <w:rsid w:val="00F82AFE"/>
    <w:rsid w:val="00F82FCB"/>
    <w:rsid w:val="00F834E3"/>
    <w:rsid w:val="00F834E8"/>
    <w:rsid w:val="00F83969"/>
    <w:rsid w:val="00F83A16"/>
    <w:rsid w:val="00F83E8B"/>
    <w:rsid w:val="00F83F1F"/>
    <w:rsid w:val="00F84000"/>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6C5D"/>
    <w:rsid w:val="00F870DD"/>
    <w:rsid w:val="00F872BE"/>
    <w:rsid w:val="00F87877"/>
    <w:rsid w:val="00F8792B"/>
    <w:rsid w:val="00F87DFC"/>
    <w:rsid w:val="00F9036E"/>
    <w:rsid w:val="00F905C1"/>
    <w:rsid w:val="00F90996"/>
    <w:rsid w:val="00F90C9F"/>
    <w:rsid w:val="00F90CBC"/>
    <w:rsid w:val="00F9116D"/>
    <w:rsid w:val="00F911B5"/>
    <w:rsid w:val="00F91791"/>
    <w:rsid w:val="00F91960"/>
    <w:rsid w:val="00F91D52"/>
    <w:rsid w:val="00F921E5"/>
    <w:rsid w:val="00F9237D"/>
    <w:rsid w:val="00F9253F"/>
    <w:rsid w:val="00F926C8"/>
    <w:rsid w:val="00F9274C"/>
    <w:rsid w:val="00F928D8"/>
    <w:rsid w:val="00F92917"/>
    <w:rsid w:val="00F92B87"/>
    <w:rsid w:val="00F92DAA"/>
    <w:rsid w:val="00F92DE6"/>
    <w:rsid w:val="00F92F03"/>
    <w:rsid w:val="00F93563"/>
    <w:rsid w:val="00F93D65"/>
    <w:rsid w:val="00F93E2D"/>
    <w:rsid w:val="00F943FC"/>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4FE"/>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DDD"/>
    <w:rsid w:val="00FA2F38"/>
    <w:rsid w:val="00FA31BE"/>
    <w:rsid w:val="00FA3296"/>
    <w:rsid w:val="00FA3BC8"/>
    <w:rsid w:val="00FA3E59"/>
    <w:rsid w:val="00FA3F1B"/>
    <w:rsid w:val="00FA42BD"/>
    <w:rsid w:val="00FA4493"/>
    <w:rsid w:val="00FA470A"/>
    <w:rsid w:val="00FA4AEC"/>
    <w:rsid w:val="00FA4E66"/>
    <w:rsid w:val="00FA5184"/>
    <w:rsid w:val="00FA5ADF"/>
    <w:rsid w:val="00FA5D0B"/>
    <w:rsid w:val="00FA5D0F"/>
    <w:rsid w:val="00FA5DB1"/>
    <w:rsid w:val="00FA5EDF"/>
    <w:rsid w:val="00FA5FC7"/>
    <w:rsid w:val="00FA6156"/>
    <w:rsid w:val="00FA62A8"/>
    <w:rsid w:val="00FA645B"/>
    <w:rsid w:val="00FA646B"/>
    <w:rsid w:val="00FA647D"/>
    <w:rsid w:val="00FA64D6"/>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56A6"/>
    <w:rsid w:val="00FB56B2"/>
    <w:rsid w:val="00FB5943"/>
    <w:rsid w:val="00FB5CFC"/>
    <w:rsid w:val="00FB600B"/>
    <w:rsid w:val="00FB6200"/>
    <w:rsid w:val="00FB65A1"/>
    <w:rsid w:val="00FB6B92"/>
    <w:rsid w:val="00FB6D71"/>
    <w:rsid w:val="00FB7045"/>
    <w:rsid w:val="00FB753A"/>
    <w:rsid w:val="00FB7619"/>
    <w:rsid w:val="00FB7854"/>
    <w:rsid w:val="00FB78F7"/>
    <w:rsid w:val="00FB7D5D"/>
    <w:rsid w:val="00FB7DA5"/>
    <w:rsid w:val="00FC02A3"/>
    <w:rsid w:val="00FC073A"/>
    <w:rsid w:val="00FC09BC"/>
    <w:rsid w:val="00FC0F65"/>
    <w:rsid w:val="00FC13FC"/>
    <w:rsid w:val="00FC152E"/>
    <w:rsid w:val="00FC19B3"/>
    <w:rsid w:val="00FC1ABA"/>
    <w:rsid w:val="00FC1BA7"/>
    <w:rsid w:val="00FC273E"/>
    <w:rsid w:val="00FC2809"/>
    <w:rsid w:val="00FC296E"/>
    <w:rsid w:val="00FC2A43"/>
    <w:rsid w:val="00FC2E86"/>
    <w:rsid w:val="00FC2FC2"/>
    <w:rsid w:val="00FC3461"/>
    <w:rsid w:val="00FC3972"/>
    <w:rsid w:val="00FC3AD4"/>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23"/>
    <w:rsid w:val="00FD1D73"/>
    <w:rsid w:val="00FD1DC0"/>
    <w:rsid w:val="00FD1F96"/>
    <w:rsid w:val="00FD2384"/>
    <w:rsid w:val="00FD23E8"/>
    <w:rsid w:val="00FD2A90"/>
    <w:rsid w:val="00FD33AC"/>
    <w:rsid w:val="00FD3565"/>
    <w:rsid w:val="00FD3623"/>
    <w:rsid w:val="00FD3643"/>
    <w:rsid w:val="00FD3A4E"/>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6E2E"/>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5B0"/>
    <w:rsid w:val="00FE5756"/>
    <w:rsid w:val="00FE5E3E"/>
    <w:rsid w:val="00FE5E99"/>
    <w:rsid w:val="00FE6119"/>
    <w:rsid w:val="00FE6149"/>
    <w:rsid w:val="00FE6238"/>
    <w:rsid w:val="00FE6583"/>
    <w:rsid w:val="00FE666C"/>
    <w:rsid w:val="00FE66B4"/>
    <w:rsid w:val="00FE690F"/>
    <w:rsid w:val="00FE7264"/>
    <w:rsid w:val="00FE74E9"/>
    <w:rsid w:val="00FE76A9"/>
    <w:rsid w:val="00FE76B4"/>
    <w:rsid w:val="00FE76F0"/>
    <w:rsid w:val="00FE7788"/>
    <w:rsid w:val="00FE7C3E"/>
    <w:rsid w:val="00FE7D10"/>
    <w:rsid w:val="00FE7E37"/>
    <w:rsid w:val="00FE7E96"/>
    <w:rsid w:val="00FE7F9F"/>
    <w:rsid w:val="00FF05AF"/>
    <w:rsid w:val="00FF060A"/>
    <w:rsid w:val="00FF067D"/>
    <w:rsid w:val="00FF06F4"/>
    <w:rsid w:val="00FF0BA3"/>
    <w:rsid w:val="00FF0FB2"/>
    <w:rsid w:val="00FF111C"/>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5E2F"/>
    <w:rsid w:val="00FF645C"/>
    <w:rsid w:val="00FF65B8"/>
    <w:rsid w:val="00FF663A"/>
    <w:rsid w:val="00FF687B"/>
    <w:rsid w:val="00FF6A1A"/>
    <w:rsid w:val="00FF6A68"/>
    <w:rsid w:val="00FF6B71"/>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1B45B0"/>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aliases w:val="TableGrid"/>
    <w:basedOn w:val="a2"/>
    <w:uiPriority w:val="9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qFormat/>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uiPriority w:val="99"/>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3"/>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FE9C03-9321-434C-821B-F5EF43C16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10441</TotalTime>
  <Pages>9</Pages>
  <Words>2406</Words>
  <Characters>13715</Characters>
  <Application>Microsoft Office Word</Application>
  <DocSecurity>0</DocSecurity>
  <Lines>114</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OPPO</Company>
  <LinksUpToDate>false</LinksUpToDate>
  <CharactersWithSpaces>16089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514</cp:revision>
  <cp:lastPrinted>2013-05-13T04:37:00Z</cp:lastPrinted>
  <dcterms:created xsi:type="dcterms:W3CDTF">2022-04-24T04:02:00Z</dcterms:created>
  <dcterms:modified xsi:type="dcterms:W3CDTF">2023-09-28T09:35:00Z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